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7E" w:rsidRPr="003D06E1" w:rsidRDefault="00035DAC" w:rsidP="00AF2485">
      <w:pPr>
        <w:widowControl w:val="0"/>
        <w:suppressAutoHyphens/>
        <w:autoSpaceDE w:val="0"/>
        <w:autoSpaceDN w:val="0"/>
        <w:adjustRightInd w:val="0"/>
        <w:spacing w:after="0" w:line="288" w:lineRule="auto"/>
        <w:jc w:val="center"/>
        <w:rPr>
          <w:rFonts w:ascii="Arial" w:eastAsia="Lucida Sans Unicode" w:hAnsi="Arial" w:cs="Arial"/>
          <w:bCs/>
          <w:kern w:val="1"/>
          <w:sz w:val="20"/>
          <w:szCs w:val="20"/>
          <w:lang w:eastAsia="pl-PL"/>
        </w:rPr>
      </w:pPr>
      <w:r>
        <w:rPr>
          <w:rFonts w:ascii="Arial" w:eastAsia="Lucida Sans Unicode" w:hAnsi="Arial" w:cs="Arial"/>
          <w:bCs/>
          <w:kern w:val="1"/>
          <w:sz w:val="20"/>
          <w:szCs w:val="20"/>
          <w:lang w:eastAsia="pl-PL"/>
        </w:rPr>
        <w:t>Umowa nr ……../20</w:t>
      </w:r>
      <w:r w:rsidR="00AA2BE1">
        <w:rPr>
          <w:rFonts w:ascii="Arial" w:eastAsia="Lucida Sans Unicode" w:hAnsi="Arial" w:cs="Arial"/>
          <w:bCs/>
          <w:kern w:val="1"/>
          <w:sz w:val="20"/>
          <w:szCs w:val="20"/>
          <w:lang w:eastAsia="pl-PL"/>
        </w:rPr>
        <w:t>20</w:t>
      </w:r>
    </w:p>
    <w:p w:rsidR="00DF4C7E" w:rsidRDefault="00DF4C7E" w:rsidP="00AF2485">
      <w:pPr>
        <w:widowControl w:val="0"/>
        <w:suppressAutoHyphens/>
        <w:autoSpaceDE w:val="0"/>
        <w:autoSpaceDN w:val="0"/>
        <w:adjustRightInd w:val="0"/>
        <w:spacing w:after="0" w:line="288" w:lineRule="auto"/>
        <w:jc w:val="both"/>
        <w:rPr>
          <w:rFonts w:ascii="Arial" w:eastAsia="Lucida Sans Unicode" w:hAnsi="Arial" w:cs="Arial"/>
          <w:b/>
          <w:bCs/>
          <w:kern w:val="1"/>
          <w:sz w:val="20"/>
          <w:szCs w:val="20"/>
          <w:lang w:eastAsia="pl-PL"/>
        </w:rPr>
      </w:pPr>
    </w:p>
    <w:p w:rsidR="00AF2485" w:rsidRPr="003D06E1" w:rsidRDefault="00AF2485" w:rsidP="00AF2485">
      <w:pPr>
        <w:widowControl w:val="0"/>
        <w:suppressAutoHyphens/>
        <w:autoSpaceDE w:val="0"/>
        <w:autoSpaceDN w:val="0"/>
        <w:adjustRightInd w:val="0"/>
        <w:spacing w:after="0" w:line="288" w:lineRule="auto"/>
        <w:jc w:val="both"/>
        <w:rPr>
          <w:rFonts w:ascii="Arial" w:eastAsia="Lucida Sans Unicode" w:hAnsi="Arial" w:cs="Arial"/>
          <w:b/>
          <w:bCs/>
          <w:kern w:val="1"/>
          <w:sz w:val="20"/>
          <w:szCs w:val="20"/>
          <w:lang w:eastAsia="pl-PL"/>
        </w:rPr>
      </w:pPr>
    </w:p>
    <w:p w:rsidR="00DF4C7E" w:rsidRPr="003D06E1" w:rsidRDefault="00447359" w:rsidP="00AF2485">
      <w:pPr>
        <w:widowControl w:val="0"/>
        <w:suppressAutoHyphens/>
        <w:spacing w:after="0" w:line="288" w:lineRule="auto"/>
        <w:jc w:val="both"/>
        <w:rPr>
          <w:rFonts w:ascii="Arial" w:eastAsia="Lucida Sans Unicode" w:hAnsi="Arial" w:cs="Arial"/>
          <w:b/>
          <w:kern w:val="1"/>
          <w:sz w:val="20"/>
          <w:szCs w:val="20"/>
          <w:lang w:eastAsia="pl-PL"/>
        </w:rPr>
      </w:pPr>
      <w:r>
        <w:rPr>
          <w:rFonts w:ascii="Arial" w:eastAsia="Lucida Sans Unicode" w:hAnsi="Arial" w:cs="Arial"/>
          <w:kern w:val="1"/>
          <w:sz w:val="20"/>
          <w:szCs w:val="20"/>
          <w:lang w:eastAsia="pl-PL"/>
        </w:rPr>
        <w:t>zawarta w  dniu ……………20</w:t>
      </w:r>
      <w:r w:rsidR="00AA2BE1">
        <w:rPr>
          <w:rFonts w:ascii="Arial" w:eastAsia="Lucida Sans Unicode" w:hAnsi="Arial" w:cs="Arial"/>
          <w:kern w:val="1"/>
          <w:sz w:val="20"/>
          <w:szCs w:val="20"/>
          <w:lang w:eastAsia="pl-PL"/>
        </w:rPr>
        <w:t xml:space="preserve">20 </w:t>
      </w:r>
      <w:r w:rsidR="00DF4C7E" w:rsidRPr="003D06E1">
        <w:rPr>
          <w:rFonts w:ascii="Arial" w:eastAsia="Lucida Sans Unicode" w:hAnsi="Arial" w:cs="Arial"/>
          <w:kern w:val="1"/>
          <w:sz w:val="20"/>
          <w:szCs w:val="20"/>
          <w:lang w:eastAsia="pl-PL"/>
        </w:rPr>
        <w:t>r. pomiędzy</w:t>
      </w:r>
      <w:r w:rsidR="00DF4C7E" w:rsidRPr="003D06E1">
        <w:rPr>
          <w:rFonts w:ascii="Arial" w:eastAsia="Lucida Sans Unicode" w:hAnsi="Arial" w:cs="Arial"/>
          <w:b/>
          <w:kern w:val="1"/>
          <w:sz w:val="20"/>
          <w:szCs w:val="20"/>
          <w:lang w:eastAsia="pl-PL"/>
        </w:rPr>
        <w:t xml:space="preserve"> </w:t>
      </w:r>
    </w:p>
    <w:p w:rsidR="00DF4C7E" w:rsidRPr="003D06E1" w:rsidRDefault="00DF4C7E" w:rsidP="00AF2485">
      <w:pPr>
        <w:widowControl w:val="0"/>
        <w:suppressAutoHyphens/>
        <w:spacing w:after="0" w:line="288" w:lineRule="auto"/>
        <w:jc w:val="both"/>
        <w:rPr>
          <w:rFonts w:ascii="Arial" w:eastAsia="Lucida Sans Unicode" w:hAnsi="Arial" w:cs="Arial"/>
          <w:b/>
          <w:kern w:val="1"/>
          <w:sz w:val="20"/>
          <w:szCs w:val="20"/>
          <w:lang w:eastAsia="pl-PL"/>
        </w:rPr>
      </w:pPr>
    </w:p>
    <w:p w:rsidR="00DF4C7E" w:rsidRPr="003D06E1" w:rsidRDefault="00DF4C7E" w:rsidP="00AF2485">
      <w:pPr>
        <w:widowControl w:val="0"/>
        <w:suppressAutoHyphens/>
        <w:spacing w:after="0" w:line="288" w:lineRule="auto"/>
        <w:jc w:val="both"/>
        <w:rPr>
          <w:rFonts w:ascii="Arial" w:eastAsia="Lucida Sans Unicode" w:hAnsi="Arial" w:cs="Arial"/>
          <w:b/>
          <w:kern w:val="1"/>
          <w:sz w:val="20"/>
          <w:szCs w:val="20"/>
          <w:lang w:eastAsia="pl-PL"/>
        </w:rPr>
      </w:pPr>
      <w:r w:rsidRPr="003D06E1">
        <w:rPr>
          <w:rFonts w:ascii="Arial" w:eastAsia="Lucida Sans Unicode" w:hAnsi="Arial" w:cs="Arial"/>
          <w:b/>
          <w:kern w:val="1"/>
          <w:sz w:val="20"/>
          <w:szCs w:val="20"/>
          <w:lang w:eastAsia="pl-PL"/>
        </w:rPr>
        <w:t xml:space="preserve">Gminą Piła reprezentowaną przez Zarząd Dróg i Zieleni w Pile </w:t>
      </w:r>
    </w:p>
    <w:p w:rsidR="00DF4C7E" w:rsidRPr="003D06E1" w:rsidRDefault="00DF4C7E" w:rsidP="00AF2485">
      <w:pPr>
        <w:widowControl w:val="0"/>
        <w:suppressAutoHyphens/>
        <w:spacing w:after="0" w:line="288" w:lineRule="auto"/>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ul. gen. Władysława Andersa 10,</w:t>
      </w:r>
    </w:p>
    <w:p w:rsidR="00DF4C7E" w:rsidRPr="003D06E1" w:rsidRDefault="00DF4C7E" w:rsidP="00AF2485">
      <w:pPr>
        <w:widowControl w:val="0"/>
        <w:suppressAutoHyphens/>
        <w:spacing w:after="0" w:line="288" w:lineRule="auto"/>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64-920 Piła,</w:t>
      </w:r>
    </w:p>
    <w:p w:rsidR="00DF4C7E" w:rsidRPr="003D06E1" w:rsidRDefault="00DF4C7E" w:rsidP="00AF2485">
      <w:pPr>
        <w:widowControl w:val="0"/>
        <w:tabs>
          <w:tab w:val="left" w:pos="0"/>
        </w:tabs>
        <w:suppressAutoHyphens/>
        <w:autoSpaceDE w:val="0"/>
        <w:spacing w:after="0" w:line="288" w:lineRule="auto"/>
        <w:rPr>
          <w:rFonts w:ascii="Arial" w:eastAsia="Lucida Sans Unicode" w:hAnsi="Arial" w:cs="Arial"/>
          <w:color w:val="000000"/>
          <w:kern w:val="1"/>
          <w:sz w:val="20"/>
          <w:szCs w:val="20"/>
          <w:lang w:eastAsia="pl-PL"/>
        </w:rPr>
      </w:pPr>
      <w:r w:rsidRPr="003D06E1">
        <w:rPr>
          <w:rFonts w:ascii="Arial" w:eastAsia="Lucida Sans Unicode" w:hAnsi="Arial" w:cs="Arial"/>
          <w:kern w:val="1"/>
          <w:sz w:val="20"/>
          <w:szCs w:val="20"/>
          <w:lang w:eastAsia="pl-PL"/>
        </w:rPr>
        <w:t xml:space="preserve">NIP: </w:t>
      </w:r>
      <w:r w:rsidRPr="003D06E1">
        <w:rPr>
          <w:rFonts w:ascii="Arial" w:eastAsia="Lucida Sans Unicode" w:hAnsi="Arial" w:cs="Arial"/>
          <w:caps/>
          <w:color w:val="000000"/>
          <w:kern w:val="1"/>
          <w:sz w:val="20"/>
          <w:szCs w:val="20"/>
          <w:lang w:eastAsia="pl-PL"/>
        </w:rPr>
        <w:t>764-26-14-167</w:t>
      </w:r>
    </w:p>
    <w:p w:rsidR="00DF4C7E" w:rsidRPr="003D06E1" w:rsidRDefault="00DF4C7E" w:rsidP="00AF2485">
      <w:pPr>
        <w:widowControl w:val="0"/>
        <w:suppressAutoHyphens/>
        <w:spacing w:after="0" w:line="288" w:lineRule="auto"/>
        <w:jc w:val="both"/>
        <w:rPr>
          <w:rFonts w:ascii="Arial" w:eastAsia="Times New Roman" w:hAnsi="Arial" w:cs="Arial"/>
          <w:sz w:val="20"/>
          <w:szCs w:val="20"/>
          <w:lang w:eastAsia="pl-PL"/>
        </w:rPr>
      </w:pPr>
      <w:r w:rsidRPr="003D06E1">
        <w:rPr>
          <w:rFonts w:ascii="Arial" w:eastAsia="Times New Roman" w:hAnsi="Arial" w:cs="Arial"/>
          <w:sz w:val="20"/>
          <w:szCs w:val="20"/>
          <w:lang w:eastAsia="pl-PL"/>
        </w:rPr>
        <w:t xml:space="preserve">zwaną w dalszej części umowy </w:t>
      </w:r>
      <w:r w:rsidRPr="003D06E1">
        <w:rPr>
          <w:rFonts w:ascii="Arial" w:eastAsia="Times New Roman" w:hAnsi="Arial" w:cs="Arial"/>
          <w:b/>
          <w:sz w:val="20"/>
          <w:szCs w:val="20"/>
          <w:lang w:eastAsia="pl-PL"/>
        </w:rPr>
        <w:t>Zamawiającym</w:t>
      </w:r>
      <w:r w:rsidRPr="003D06E1">
        <w:rPr>
          <w:rFonts w:ascii="Arial" w:eastAsia="Times New Roman" w:hAnsi="Arial" w:cs="Arial"/>
          <w:sz w:val="20"/>
          <w:szCs w:val="20"/>
          <w:lang w:eastAsia="pl-PL"/>
        </w:rPr>
        <w:t xml:space="preserve">, </w:t>
      </w:r>
    </w:p>
    <w:p w:rsidR="00DF4C7E" w:rsidRPr="003D06E1" w:rsidRDefault="00DF4C7E" w:rsidP="00AF2485">
      <w:pPr>
        <w:widowControl w:val="0"/>
        <w:suppressAutoHyphens/>
        <w:spacing w:after="0" w:line="288" w:lineRule="auto"/>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xml:space="preserve">w imieniu, której działa </w:t>
      </w:r>
      <w:r w:rsidR="003C12AC">
        <w:rPr>
          <w:rFonts w:ascii="Arial" w:eastAsia="Lucida Sans Unicode" w:hAnsi="Arial" w:cs="Arial"/>
          <w:b/>
          <w:kern w:val="1"/>
          <w:sz w:val="20"/>
          <w:szCs w:val="20"/>
          <w:lang w:eastAsia="pl-PL"/>
        </w:rPr>
        <w:t xml:space="preserve">Dyrektor </w:t>
      </w:r>
      <w:proofErr w:type="spellStart"/>
      <w:r w:rsidR="003C12AC">
        <w:rPr>
          <w:rFonts w:ascii="Arial" w:eastAsia="Lucida Sans Unicode" w:hAnsi="Arial" w:cs="Arial"/>
          <w:b/>
          <w:kern w:val="1"/>
          <w:sz w:val="20"/>
          <w:szCs w:val="20"/>
          <w:lang w:eastAsia="pl-PL"/>
        </w:rPr>
        <w:t>ZDiZ</w:t>
      </w:r>
      <w:proofErr w:type="spellEnd"/>
      <w:r w:rsidR="003C12AC">
        <w:rPr>
          <w:rFonts w:ascii="Arial" w:eastAsia="Lucida Sans Unicode" w:hAnsi="Arial" w:cs="Arial"/>
          <w:b/>
          <w:kern w:val="1"/>
          <w:sz w:val="20"/>
          <w:szCs w:val="20"/>
          <w:lang w:eastAsia="pl-PL"/>
        </w:rPr>
        <w:t xml:space="preserve"> w Pile – Miron </w:t>
      </w:r>
      <w:proofErr w:type="spellStart"/>
      <w:r w:rsidR="003C12AC">
        <w:rPr>
          <w:rFonts w:ascii="Arial" w:eastAsia="Lucida Sans Unicode" w:hAnsi="Arial" w:cs="Arial"/>
          <w:b/>
          <w:kern w:val="1"/>
          <w:sz w:val="20"/>
          <w:szCs w:val="20"/>
          <w:lang w:eastAsia="pl-PL"/>
        </w:rPr>
        <w:t>Tadych</w:t>
      </w:r>
      <w:proofErr w:type="spellEnd"/>
    </w:p>
    <w:p w:rsidR="00DF4C7E" w:rsidRPr="003D06E1" w:rsidRDefault="00DF4C7E" w:rsidP="00AF2485">
      <w:pPr>
        <w:widowControl w:val="0"/>
        <w:suppressAutoHyphens/>
        <w:spacing w:after="0" w:line="288" w:lineRule="auto"/>
        <w:jc w:val="both"/>
        <w:rPr>
          <w:rFonts w:ascii="Arial" w:eastAsia="Lucida Sans Unicode" w:hAnsi="Arial" w:cs="Arial"/>
          <w:kern w:val="1"/>
          <w:sz w:val="20"/>
          <w:szCs w:val="20"/>
          <w:lang w:eastAsia="pl-PL"/>
        </w:rPr>
      </w:pPr>
    </w:p>
    <w:p w:rsidR="00DF4C7E" w:rsidRPr="003D06E1" w:rsidRDefault="00DF4C7E" w:rsidP="00AF2485">
      <w:pPr>
        <w:widowControl w:val="0"/>
        <w:suppressAutoHyphens/>
        <w:spacing w:after="0" w:line="288" w:lineRule="auto"/>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a</w:t>
      </w:r>
    </w:p>
    <w:p w:rsidR="00DF4C7E" w:rsidRPr="003D06E1" w:rsidRDefault="00DF4C7E" w:rsidP="00AF2485">
      <w:pPr>
        <w:widowControl w:val="0"/>
        <w:suppressAutoHyphens/>
        <w:spacing w:after="0" w:line="288" w:lineRule="auto"/>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xml:space="preserve"> </w:t>
      </w:r>
    </w:p>
    <w:p w:rsidR="00DF4C7E" w:rsidRPr="003D06E1" w:rsidRDefault="00DF4C7E" w:rsidP="00AF2485">
      <w:pPr>
        <w:widowControl w:val="0"/>
        <w:suppressAutoHyphens/>
        <w:spacing w:after="0" w:line="288" w:lineRule="auto"/>
        <w:jc w:val="both"/>
        <w:rPr>
          <w:rFonts w:ascii="Arial" w:eastAsia="Lucida Sans Unicode" w:hAnsi="Arial" w:cs="Arial"/>
          <w:kern w:val="1"/>
          <w:sz w:val="20"/>
          <w:szCs w:val="20"/>
          <w:lang w:eastAsia="pl-PL"/>
        </w:rPr>
      </w:pPr>
    </w:p>
    <w:p w:rsidR="00DF4C7E" w:rsidRPr="000769CC" w:rsidRDefault="00DF4C7E" w:rsidP="00442B95">
      <w:pPr>
        <w:widowControl w:val="0"/>
        <w:suppressAutoHyphens/>
        <w:spacing w:after="0" w:line="288" w:lineRule="auto"/>
        <w:jc w:val="both"/>
        <w:rPr>
          <w:rFonts w:ascii="Arial" w:hAnsi="Arial" w:cs="Arial"/>
          <w:b/>
          <w:color w:val="000000" w:themeColor="text1"/>
          <w:sz w:val="20"/>
          <w:szCs w:val="20"/>
        </w:rPr>
      </w:pPr>
      <w:r w:rsidRPr="00AF6EF7">
        <w:rPr>
          <w:rFonts w:ascii="Arial" w:hAnsi="Arial" w:cs="Arial"/>
          <w:color w:val="000000" w:themeColor="text1"/>
          <w:sz w:val="20"/>
          <w:szCs w:val="20"/>
        </w:rPr>
        <w:t>na realizację</w:t>
      </w:r>
      <w:r w:rsidR="000769CC">
        <w:rPr>
          <w:rFonts w:ascii="Arial" w:hAnsi="Arial" w:cs="Arial"/>
          <w:color w:val="000000" w:themeColor="text1"/>
          <w:sz w:val="20"/>
          <w:szCs w:val="20"/>
        </w:rPr>
        <w:t xml:space="preserve"> </w:t>
      </w:r>
      <w:r w:rsidR="00AB0D11">
        <w:rPr>
          <w:rFonts w:ascii="Arial" w:hAnsi="Arial" w:cs="Arial"/>
          <w:color w:val="000000" w:themeColor="text1"/>
          <w:sz w:val="20"/>
          <w:szCs w:val="20"/>
        </w:rPr>
        <w:t xml:space="preserve">robót </w:t>
      </w:r>
      <w:r w:rsidR="00442B95">
        <w:rPr>
          <w:rFonts w:ascii="Arial" w:hAnsi="Arial" w:cs="Arial"/>
          <w:color w:val="000000" w:themeColor="text1"/>
          <w:sz w:val="20"/>
          <w:szCs w:val="20"/>
        </w:rPr>
        <w:t xml:space="preserve">w </w:t>
      </w:r>
      <w:r w:rsidRPr="00AF6EF7">
        <w:rPr>
          <w:rFonts w:ascii="Arial" w:hAnsi="Arial" w:cs="Arial"/>
          <w:color w:val="000000" w:themeColor="text1"/>
          <w:sz w:val="20"/>
          <w:szCs w:val="20"/>
        </w:rPr>
        <w:t>zadani</w:t>
      </w:r>
      <w:r w:rsidR="00442B95">
        <w:rPr>
          <w:rFonts w:ascii="Arial" w:hAnsi="Arial" w:cs="Arial"/>
          <w:color w:val="000000" w:themeColor="text1"/>
          <w:sz w:val="20"/>
          <w:szCs w:val="20"/>
        </w:rPr>
        <w:t>u</w:t>
      </w:r>
      <w:r w:rsidRPr="00AF6EF7">
        <w:rPr>
          <w:rFonts w:ascii="Arial" w:hAnsi="Arial" w:cs="Arial"/>
          <w:color w:val="000000" w:themeColor="text1"/>
          <w:sz w:val="20"/>
          <w:szCs w:val="20"/>
        </w:rPr>
        <w:t xml:space="preserve"> inwestycyjn</w:t>
      </w:r>
      <w:r w:rsidR="00442B95">
        <w:rPr>
          <w:rFonts w:ascii="Arial" w:hAnsi="Arial" w:cs="Arial"/>
          <w:color w:val="000000" w:themeColor="text1"/>
          <w:sz w:val="20"/>
          <w:szCs w:val="20"/>
        </w:rPr>
        <w:t>ym</w:t>
      </w:r>
      <w:r w:rsidRPr="00AF6EF7">
        <w:rPr>
          <w:rFonts w:ascii="Arial" w:hAnsi="Arial" w:cs="Arial"/>
          <w:color w:val="000000" w:themeColor="text1"/>
          <w:sz w:val="20"/>
          <w:szCs w:val="20"/>
        </w:rPr>
        <w:t xml:space="preserve"> p.n. </w:t>
      </w:r>
      <w:r w:rsidR="00173B0C" w:rsidRPr="00173B0C">
        <w:rPr>
          <w:rFonts w:ascii="Arial" w:hAnsi="Arial" w:cs="Arial"/>
          <w:b/>
          <w:color w:val="000000" w:themeColor="text1"/>
          <w:sz w:val="20"/>
          <w:szCs w:val="20"/>
        </w:rPr>
        <w:t>„</w:t>
      </w:r>
      <w:r w:rsidR="00AA2BE1" w:rsidRPr="00AA2BE1">
        <w:rPr>
          <w:rFonts w:ascii="Arial" w:hAnsi="Arial" w:cs="Arial"/>
          <w:b/>
          <w:color w:val="000000" w:themeColor="text1"/>
          <w:sz w:val="20"/>
          <w:szCs w:val="20"/>
        </w:rPr>
        <w:t xml:space="preserve">Budowa placu zabaw przy ul. Młodych wraz z </w:t>
      </w:r>
      <w:proofErr w:type="spellStart"/>
      <w:r w:rsidR="00AA2BE1" w:rsidRPr="00AA2BE1">
        <w:rPr>
          <w:rFonts w:ascii="Arial" w:hAnsi="Arial" w:cs="Arial"/>
          <w:b/>
          <w:color w:val="000000" w:themeColor="text1"/>
          <w:sz w:val="20"/>
          <w:szCs w:val="20"/>
        </w:rPr>
        <w:t>miniboiskiem</w:t>
      </w:r>
      <w:proofErr w:type="spellEnd"/>
      <w:r w:rsidR="005328F8">
        <w:rPr>
          <w:rFonts w:ascii="Arial" w:hAnsi="Arial" w:cs="Arial"/>
          <w:b/>
          <w:color w:val="000000" w:themeColor="text1"/>
          <w:sz w:val="20"/>
          <w:szCs w:val="20"/>
        </w:rPr>
        <w:t>”</w:t>
      </w:r>
      <w:r w:rsidR="00173B0C">
        <w:rPr>
          <w:rFonts w:ascii="Arial" w:hAnsi="Arial" w:cs="Arial"/>
          <w:b/>
          <w:color w:val="000000" w:themeColor="text1"/>
          <w:sz w:val="20"/>
          <w:szCs w:val="20"/>
        </w:rPr>
        <w:t xml:space="preserve"> </w:t>
      </w:r>
      <w:r w:rsidR="00AA2BE1">
        <w:rPr>
          <w:rFonts w:ascii="Arial" w:hAnsi="Arial" w:cs="Arial"/>
          <w:b/>
          <w:color w:val="000000" w:themeColor="text1"/>
          <w:sz w:val="20"/>
          <w:szCs w:val="20"/>
        </w:rPr>
        <w:t>– zadanie I/zadanie II</w:t>
      </w:r>
    </w:p>
    <w:p w:rsidR="006A4E92" w:rsidRPr="003D06E1" w:rsidRDefault="006A4E92" w:rsidP="00AF2485">
      <w:pPr>
        <w:widowControl w:val="0"/>
        <w:suppressAutoHyphens/>
        <w:spacing w:after="0" w:line="288" w:lineRule="auto"/>
        <w:rPr>
          <w:rFonts w:ascii="Arial" w:eastAsia="Lucida Sans Unicode" w:hAnsi="Arial" w:cs="Arial"/>
          <w:b/>
          <w:caps/>
          <w:color w:val="000000" w:themeColor="text1"/>
          <w:kern w:val="1"/>
          <w:sz w:val="20"/>
          <w:szCs w:val="20"/>
          <w:u w:val="single"/>
          <w:lang w:eastAsia="pl-PL"/>
        </w:rPr>
      </w:pPr>
    </w:p>
    <w:p w:rsidR="00DF4C7E" w:rsidRPr="003D06E1" w:rsidRDefault="00DF4C7E" w:rsidP="00AF2485">
      <w:pPr>
        <w:widowControl w:val="0"/>
        <w:suppressAutoHyphens/>
        <w:autoSpaceDE w:val="0"/>
        <w:autoSpaceDN w:val="0"/>
        <w:adjustRightInd w:val="0"/>
        <w:spacing w:after="0" w:line="288" w:lineRule="auto"/>
        <w:jc w:val="center"/>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 1</w:t>
      </w:r>
    </w:p>
    <w:p w:rsidR="00DF4C7E" w:rsidRPr="003D06E1" w:rsidRDefault="00DF4C7E" w:rsidP="00AF2485">
      <w:pPr>
        <w:widowControl w:val="0"/>
        <w:suppressAutoHyphens/>
        <w:autoSpaceDE w:val="0"/>
        <w:autoSpaceDN w:val="0"/>
        <w:adjustRightInd w:val="0"/>
        <w:spacing w:after="0" w:line="288" w:lineRule="auto"/>
        <w:jc w:val="center"/>
        <w:rPr>
          <w:rFonts w:ascii="Arial" w:eastAsia="Lucida Sans Unicode" w:hAnsi="Arial" w:cs="Arial"/>
          <w:color w:val="000000" w:themeColor="text1"/>
          <w:kern w:val="1"/>
          <w:sz w:val="20"/>
          <w:szCs w:val="20"/>
          <w:lang w:eastAsia="pl-PL"/>
        </w:rPr>
      </w:pPr>
    </w:p>
    <w:p w:rsidR="006F3E14" w:rsidRPr="006F3E14" w:rsidRDefault="00DF4C7E" w:rsidP="006F3E14">
      <w:pPr>
        <w:widowControl w:val="0"/>
        <w:numPr>
          <w:ilvl w:val="0"/>
          <w:numId w:val="20"/>
        </w:numPr>
        <w:suppressAutoHyphens/>
        <w:autoSpaceDE w:val="0"/>
        <w:autoSpaceDN w:val="0"/>
        <w:adjustRightInd w:val="0"/>
        <w:spacing w:after="0" w:line="288" w:lineRule="auto"/>
        <w:ind w:left="426" w:hanging="426"/>
        <w:contextualSpacing/>
        <w:jc w:val="both"/>
        <w:rPr>
          <w:rFonts w:ascii="Arial" w:eastAsia="Lucida Sans Unicode" w:hAnsi="Arial" w:cs="Arial"/>
          <w:b/>
          <w:bCs/>
          <w:color w:val="000000" w:themeColor="text1"/>
          <w:kern w:val="1"/>
          <w:sz w:val="20"/>
          <w:szCs w:val="20"/>
          <w:lang w:eastAsia="pl-PL"/>
        </w:rPr>
      </w:pPr>
      <w:r w:rsidRPr="006F3E14">
        <w:rPr>
          <w:rFonts w:ascii="Arial" w:eastAsia="Lucida Sans Unicode" w:hAnsi="Arial" w:cs="Arial"/>
          <w:color w:val="000000" w:themeColor="text1"/>
          <w:kern w:val="1"/>
          <w:sz w:val="20"/>
          <w:szCs w:val="20"/>
          <w:lang w:eastAsia="pl-PL"/>
        </w:rPr>
        <w:t>Zamawiający zleca a Wykonawca przyjmuje do realizacji zakres robót</w:t>
      </w:r>
      <w:r w:rsidR="006F3E14" w:rsidRPr="006F3E14">
        <w:rPr>
          <w:rFonts w:ascii="Arial" w:eastAsia="Lucida Sans Unicode" w:hAnsi="Arial" w:cs="Arial"/>
          <w:color w:val="000000" w:themeColor="text1"/>
          <w:kern w:val="1"/>
          <w:sz w:val="20"/>
          <w:szCs w:val="20"/>
          <w:lang w:eastAsia="pl-PL"/>
        </w:rPr>
        <w:t xml:space="preserve">: </w:t>
      </w:r>
    </w:p>
    <w:p w:rsidR="006F3E14" w:rsidRPr="006F3E14" w:rsidRDefault="006F3E14" w:rsidP="006F3E14">
      <w:pPr>
        <w:widowControl w:val="0"/>
        <w:suppressAutoHyphens/>
        <w:autoSpaceDE w:val="0"/>
        <w:autoSpaceDN w:val="0"/>
        <w:adjustRightInd w:val="0"/>
        <w:spacing w:after="0" w:line="288" w:lineRule="auto"/>
        <w:ind w:left="426"/>
        <w:contextualSpacing/>
        <w:jc w:val="both"/>
        <w:rPr>
          <w:rFonts w:ascii="Arial" w:eastAsia="Lucida Sans Unicode" w:hAnsi="Arial" w:cs="Arial"/>
          <w:b/>
          <w:bCs/>
          <w:color w:val="000000" w:themeColor="text1"/>
          <w:kern w:val="1"/>
          <w:sz w:val="20"/>
          <w:szCs w:val="20"/>
          <w:lang w:eastAsia="pl-PL"/>
        </w:rPr>
      </w:pPr>
      <w:r>
        <w:rPr>
          <w:rFonts w:ascii="Arial" w:eastAsia="Lucida Sans Unicode" w:hAnsi="Arial" w:cs="Arial"/>
          <w:color w:val="000000" w:themeColor="text1"/>
          <w:kern w:val="1"/>
          <w:sz w:val="20"/>
          <w:szCs w:val="20"/>
          <w:lang w:eastAsia="pl-PL"/>
        </w:rPr>
        <w:t>Zadanie I:</w:t>
      </w:r>
    </w:p>
    <w:p w:rsidR="006F3E14" w:rsidRPr="006F3E14" w:rsidRDefault="006F3E14" w:rsidP="006F3E14">
      <w:pPr>
        <w:pStyle w:val="Akapitzlist"/>
        <w:numPr>
          <w:ilvl w:val="0"/>
          <w:numId w:val="24"/>
        </w:numPr>
        <w:ind w:left="851" w:right="-284"/>
        <w:jc w:val="both"/>
        <w:rPr>
          <w:rFonts w:ascii="Arial" w:hAnsi="Arial" w:cs="Arial"/>
          <w:color w:val="000000" w:themeColor="text1"/>
          <w:sz w:val="20"/>
          <w:szCs w:val="20"/>
        </w:rPr>
      </w:pPr>
      <w:r w:rsidRPr="006F3E14">
        <w:rPr>
          <w:rFonts w:ascii="Arial" w:hAnsi="Arial" w:cs="Arial"/>
          <w:color w:val="000000" w:themeColor="text1"/>
          <w:sz w:val="20"/>
          <w:szCs w:val="20"/>
        </w:rPr>
        <w:t>Dostawa i montaż nowych urządzeń:</w:t>
      </w:r>
    </w:p>
    <w:p w:rsidR="006F3E14" w:rsidRPr="006F3E14" w:rsidRDefault="006F3E14" w:rsidP="006F3E14">
      <w:pPr>
        <w:spacing w:after="0"/>
        <w:ind w:left="851" w:right="-284"/>
        <w:jc w:val="both"/>
        <w:rPr>
          <w:rFonts w:ascii="Arial" w:hAnsi="Arial" w:cs="Arial"/>
          <w:color w:val="000000" w:themeColor="text1"/>
          <w:sz w:val="20"/>
          <w:szCs w:val="20"/>
        </w:rPr>
      </w:pPr>
      <w:r w:rsidRPr="006F3E14">
        <w:rPr>
          <w:rFonts w:ascii="Arial" w:hAnsi="Arial" w:cs="Arial"/>
          <w:color w:val="000000" w:themeColor="text1"/>
          <w:sz w:val="20"/>
          <w:szCs w:val="20"/>
        </w:rPr>
        <w:t>- zjeżdżalnia,</w:t>
      </w:r>
    </w:p>
    <w:p w:rsidR="006F3E14" w:rsidRPr="006F3E14" w:rsidRDefault="006F3E14" w:rsidP="006F3E14">
      <w:pPr>
        <w:spacing w:after="0"/>
        <w:ind w:left="851" w:right="-284"/>
        <w:jc w:val="both"/>
        <w:rPr>
          <w:rFonts w:ascii="Arial" w:hAnsi="Arial" w:cs="Arial"/>
          <w:color w:val="000000" w:themeColor="text1"/>
          <w:sz w:val="20"/>
          <w:szCs w:val="20"/>
        </w:rPr>
      </w:pPr>
      <w:r w:rsidRPr="006F3E14">
        <w:rPr>
          <w:rFonts w:ascii="Arial" w:hAnsi="Arial" w:cs="Arial"/>
          <w:color w:val="000000" w:themeColor="text1"/>
          <w:sz w:val="20"/>
          <w:szCs w:val="20"/>
        </w:rPr>
        <w:t xml:space="preserve">- domek, </w:t>
      </w:r>
    </w:p>
    <w:p w:rsidR="006F3E14" w:rsidRPr="006F3E14" w:rsidRDefault="006F3E14" w:rsidP="006F3E14">
      <w:pPr>
        <w:spacing w:after="0"/>
        <w:ind w:left="851" w:right="-284"/>
        <w:jc w:val="both"/>
        <w:rPr>
          <w:rFonts w:ascii="Arial" w:hAnsi="Arial" w:cs="Arial"/>
          <w:color w:val="000000" w:themeColor="text1"/>
          <w:sz w:val="20"/>
          <w:szCs w:val="20"/>
        </w:rPr>
      </w:pPr>
      <w:r w:rsidRPr="006F3E14">
        <w:rPr>
          <w:rFonts w:ascii="Arial" w:hAnsi="Arial" w:cs="Arial"/>
          <w:color w:val="000000" w:themeColor="text1"/>
          <w:sz w:val="20"/>
          <w:szCs w:val="20"/>
        </w:rPr>
        <w:t>- piaskownica,</w:t>
      </w:r>
    </w:p>
    <w:p w:rsidR="006F3E14" w:rsidRPr="006F3E14" w:rsidRDefault="006F3E14" w:rsidP="006F3E14">
      <w:pPr>
        <w:spacing w:after="0"/>
        <w:ind w:left="851" w:right="-284"/>
        <w:jc w:val="both"/>
        <w:rPr>
          <w:rFonts w:ascii="Arial" w:hAnsi="Arial" w:cs="Arial"/>
          <w:color w:val="000000" w:themeColor="text1"/>
          <w:sz w:val="20"/>
          <w:szCs w:val="20"/>
        </w:rPr>
      </w:pPr>
      <w:r w:rsidRPr="006F3E14">
        <w:rPr>
          <w:rFonts w:ascii="Arial" w:hAnsi="Arial" w:cs="Arial"/>
          <w:color w:val="000000" w:themeColor="text1"/>
          <w:sz w:val="20"/>
          <w:szCs w:val="20"/>
        </w:rPr>
        <w:t>- huśtawka – bocianie gniazdo,</w:t>
      </w:r>
    </w:p>
    <w:p w:rsidR="006F3E14" w:rsidRPr="006F3E14" w:rsidRDefault="006F3E14" w:rsidP="006F3E14">
      <w:pPr>
        <w:spacing w:after="0"/>
        <w:ind w:left="851" w:right="-284"/>
        <w:jc w:val="both"/>
        <w:rPr>
          <w:rFonts w:ascii="Arial" w:hAnsi="Arial" w:cs="Arial"/>
          <w:color w:val="000000" w:themeColor="text1"/>
          <w:sz w:val="20"/>
          <w:szCs w:val="20"/>
        </w:rPr>
      </w:pPr>
      <w:r w:rsidRPr="006F3E14">
        <w:rPr>
          <w:rFonts w:ascii="Arial" w:hAnsi="Arial" w:cs="Arial"/>
          <w:color w:val="000000" w:themeColor="text1"/>
          <w:sz w:val="20"/>
          <w:szCs w:val="20"/>
        </w:rPr>
        <w:t xml:space="preserve">- bujaki – 2- </w:t>
      </w:r>
      <w:proofErr w:type="spellStart"/>
      <w:r w:rsidRPr="006F3E14">
        <w:rPr>
          <w:rFonts w:ascii="Arial" w:hAnsi="Arial" w:cs="Arial"/>
          <w:color w:val="000000" w:themeColor="text1"/>
          <w:sz w:val="20"/>
          <w:szCs w:val="20"/>
        </w:rPr>
        <w:t>szt</w:t>
      </w:r>
      <w:proofErr w:type="spellEnd"/>
      <w:r w:rsidRPr="006F3E14">
        <w:rPr>
          <w:rFonts w:ascii="Arial" w:hAnsi="Arial" w:cs="Arial"/>
          <w:color w:val="000000" w:themeColor="text1"/>
          <w:sz w:val="20"/>
          <w:szCs w:val="20"/>
        </w:rPr>
        <w:t xml:space="preserve">;   </w:t>
      </w:r>
    </w:p>
    <w:p w:rsidR="006F3E14" w:rsidRPr="006F3E14" w:rsidRDefault="006F3E14" w:rsidP="006F3E14">
      <w:pPr>
        <w:spacing w:after="0"/>
        <w:ind w:left="851" w:right="-284"/>
        <w:jc w:val="both"/>
        <w:rPr>
          <w:rFonts w:ascii="Arial" w:hAnsi="Arial" w:cs="Arial"/>
          <w:color w:val="000000" w:themeColor="text1"/>
          <w:sz w:val="20"/>
          <w:szCs w:val="20"/>
        </w:rPr>
      </w:pPr>
      <w:r w:rsidRPr="006F3E14">
        <w:rPr>
          <w:rFonts w:ascii="Arial" w:hAnsi="Arial" w:cs="Arial"/>
          <w:color w:val="000000" w:themeColor="text1"/>
          <w:sz w:val="20"/>
          <w:szCs w:val="20"/>
        </w:rPr>
        <w:t xml:space="preserve">- karuzela, </w:t>
      </w:r>
    </w:p>
    <w:p w:rsidR="006F3E14" w:rsidRPr="006F3E14" w:rsidRDefault="006F3E14" w:rsidP="006F3E14">
      <w:pPr>
        <w:spacing w:after="0"/>
        <w:ind w:left="851" w:right="-284"/>
        <w:jc w:val="both"/>
        <w:rPr>
          <w:rFonts w:ascii="Arial" w:hAnsi="Arial" w:cs="Arial"/>
          <w:color w:val="000000" w:themeColor="text1"/>
          <w:sz w:val="20"/>
          <w:szCs w:val="20"/>
        </w:rPr>
      </w:pPr>
      <w:r w:rsidRPr="006F3E14">
        <w:rPr>
          <w:rFonts w:ascii="Arial" w:hAnsi="Arial" w:cs="Arial"/>
          <w:color w:val="000000" w:themeColor="text1"/>
          <w:sz w:val="20"/>
          <w:szCs w:val="20"/>
        </w:rPr>
        <w:t xml:space="preserve">- </w:t>
      </w:r>
      <w:proofErr w:type="spellStart"/>
      <w:r w:rsidRPr="006F3E14">
        <w:rPr>
          <w:rFonts w:ascii="Arial" w:hAnsi="Arial" w:cs="Arial"/>
          <w:color w:val="000000" w:themeColor="text1"/>
          <w:sz w:val="20"/>
          <w:szCs w:val="20"/>
        </w:rPr>
        <w:t>linarium</w:t>
      </w:r>
      <w:proofErr w:type="spellEnd"/>
      <w:r w:rsidRPr="006F3E14">
        <w:rPr>
          <w:rFonts w:ascii="Arial" w:hAnsi="Arial" w:cs="Arial"/>
          <w:color w:val="000000" w:themeColor="text1"/>
          <w:sz w:val="20"/>
          <w:szCs w:val="20"/>
        </w:rPr>
        <w:t xml:space="preserve">, </w:t>
      </w:r>
    </w:p>
    <w:p w:rsidR="006F3E14" w:rsidRPr="006F3E14" w:rsidRDefault="006F3E14" w:rsidP="006F3E14">
      <w:pPr>
        <w:spacing w:after="0"/>
        <w:ind w:left="851" w:right="-284"/>
        <w:jc w:val="both"/>
        <w:rPr>
          <w:rFonts w:ascii="Arial" w:hAnsi="Arial" w:cs="Arial"/>
          <w:color w:val="000000" w:themeColor="text1"/>
          <w:sz w:val="20"/>
          <w:szCs w:val="20"/>
        </w:rPr>
      </w:pPr>
      <w:r w:rsidRPr="006F3E14">
        <w:rPr>
          <w:rFonts w:ascii="Arial" w:hAnsi="Arial" w:cs="Arial"/>
          <w:color w:val="000000" w:themeColor="text1"/>
          <w:sz w:val="20"/>
          <w:szCs w:val="20"/>
        </w:rPr>
        <w:t>- huśtawka.</w:t>
      </w:r>
    </w:p>
    <w:p w:rsidR="006F3E14" w:rsidRPr="006F3E14" w:rsidRDefault="006F3E14" w:rsidP="006F3E14">
      <w:pPr>
        <w:spacing w:after="0"/>
        <w:ind w:left="851" w:right="-284"/>
        <w:jc w:val="both"/>
        <w:rPr>
          <w:rFonts w:ascii="Arial" w:hAnsi="Arial" w:cs="Arial"/>
          <w:color w:val="000000" w:themeColor="text1"/>
          <w:sz w:val="20"/>
          <w:szCs w:val="20"/>
        </w:rPr>
      </w:pPr>
      <w:r w:rsidRPr="006F3E14">
        <w:rPr>
          <w:rFonts w:ascii="Arial" w:hAnsi="Arial" w:cs="Arial"/>
          <w:color w:val="000000" w:themeColor="text1"/>
          <w:sz w:val="20"/>
          <w:szCs w:val="20"/>
        </w:rPr>
        <w:t>b)</w:t>
      </w:r>
      <w:r w:rsidRPr="006F3E14">
        <w:rPr>
          <w:rFonts w:ascii="Arial" w:hAnsi="Arial" w:cs="Arial"/>
          <w:color w:val="000000" w:themeColor="text1"/>
          <w:sz w:val="20"/>
          <w:szCs w:val="20"/>
        </w:rPr>
        <w:t xml:space="preserve"> Doposażenie:</w:t>
      </w:r>
    </w:p>
    <w:p w:rsidR="006F3E14" w:rsidRPr="006F3E14" w:rsidRDefault="006F3E14" w:rsidP="006F3E14">
      <w:pPr>
        <w:spacing w:after="0"/>
        <w:ind w:left="851" w:right="-284"/>
        <w:jc w:val="both"/>
        <w:rPr>
          <w:rFonts w:ascii="Arial" w:hAnsi="Arial" w:cs="Arial"/>
          <w:color w:val="000000" w:themeColor="text1"/>
          <w:sz w:val="20"/>
          <w:szCs w:val="20"/>
        </w:rPr>
      </w:pPr>
      <w:r w:rsidRPr="006F3E14">
        <w:rPr>
          <w:rFonts w:ascii="Arial" w:hAnsi="Arial" w:cs="Arial"/>
          <w:color w:val="000000" w:themeColor="text1"/>
          <w:sz w:val="20"/>
          <w:szCs w:val="20"/>
        </w:rPr>
        <w:t xml:space="preserve">- w kosze na śmieci – 1 </w:t>
      </w:r>
      <w:proofErr w:type="spellStart"/>
      <w:r w:rsidRPr="006F3E14">
        <w:rPr>
          <w:rFonts w:ascii="Arial" w:hAnsi="Arial" w:cs="Arial"/>
          <w:color w:val="000000" w:themeColor="text1"/>
          <w:sz w:val="20"/>
          <w:szCs w:val="20"/>
        </w:rPr>
        <w:t>szt</w:t>
      </w:r>
      <w:proofErr w:type="spellEnd"/>
      <w:r w:rsidRPr="006F3E14">
        <w:rPr>
          <w:rFonts w:ascii="Arial" w:hAnsi="Arial" w:cs="Arial"/>
          <w:color w:val="000000" w:themeColor="text1"/>
          <w:sz w:val="20"/>
          <w:szCs w:val="20"/>
        </w:rPr>
        <w:t xml:space="preserve">,  </w:t>
      </w:r>
    </w:p>
    <w:p w:rsidR="006F3E14" w:rsidRPr="006F3E14" w:rsidRDefault="006F3E14" w:rsidP="006F3E14">
      <w:pPr>
        <w:spacing w:after="0"/>
        <w:ind w:left="851" w:right="-284"/>
        <w:jc w:val="both"/>
        <w:rPr>
          <w:rFonts w:ascii="Arial" w:hAnsi="Arial" w:cs="Arial"/>
          <w:color w:val="000000" w:themeColor="text1"/>
          <w:sz w:val="20"/>
          <w:szCs w:val="20"/>
        </w:rPr>
      </w:pPr>
      <w:r w:rsidRPr="006F3E14">
        <w:rPr>
          <w:rFonts w:ascii="Arial" w:hAnsi="Arial" w:cs="Arial"/>
          <w:color w:val="000000" w:themeColor="text1"/>
          <w:sz w:val="20"/>
          <w:szCs w:val="20"/>
        </w:rPr>
        <w:t xml:space="preserve">- ławki  - 2 szt.                                                                                           </w:t>
      </w:r>
    </w:p>
    <w:p w:rsidR="006F3E14" w:rsidRPr="006F3E14" w:rsidRDefault="006F3E14" w:rsidP="006F3E14">
      <w:pPr>
        <w:spacing w:after="0"/>
        <w:ind w:left="851" w:right="-284"/>
        <w:jc w:val="both"/>
        <w:rPr>
          <w:rFonts w:ascii="Arial" w:hAnsi="Arial" w:cs="Arial"/>
          <w:color w:val="000000" w:themeColor="text1"/>
          <w:sz w:val="20"/>
          <w:szCs w:val="20"/>
        </w:rPr>
      </w:pPr>
      <w:r w:rsidRPr="006F3E14">
        <w:rPr>
          <w:rFonts w:ascii="Arial" w:hAnsi="Arial" w:cs="Arial"/>
          <w:color w:val="000000" w:themeColor="text1"/>
          <w:sz w:val="20"/>
          <w:szCs w:val="20"/>
        </w:rPr>
        <w:t>c)</w:t>
      </w:r>
      <w:r w:rsidRPr="006F3E14">
        <w:rPr>
          <w:rFonts w:ascii="Arial" w:hAnsi="Arial" w:cs="Arial"/>
          <w:color w:val="000000" w:themeColor="text1"/>
          <w:sz w:val="20"/>
          <w:szCs w:val="20"/>
        </w:rPr>
        <w:t xml:space="preserve"> Wykonanie nawierzchni bezpiecznej – piasek.</w:t>
      </w:r>
    </w:p>
    <w:p w:rsidR="006F3E14" w:rsidRDefault="006F3E14" w:rsidP="006F3E14">
      <w:pPr>
        <w:spacing w:after="0"/>
        <w:ind w:left="851" w:right="-284"/>
        <w:jc w:val="both"/>
        <w:rPr>
          <w:rFonts w:ascii="Arial" w:hAnsi="Arial" w:cs="Arial"/>
          <w:color w:val="000000" w:themeColor="text1"/>
          <w:sz w:val="20"/>
          <w:szCs w:val="20"/>
        </w:rPr>
      </w:pPr>
      <w:r w:rsidRPr="006F3E14">
        <w:rPr>
          <w:rFonts w:ascii="Arial" w:hAnsi="Arial" w:cs="Arial"/>
          <w:color w:val="000000" w:themeColor="text1"/>
          <w:sz w:val="20"/>
          <w:szCs w:val="20"/>
        </w:rPr>
        <w:t>d)</w:t>
      </w:r>
      <w:r w:rsidRPr="006F3E14">
        <w:rPr>
          <w:rFonts w:ascii="Arial" w:hAnsi="Arial" w:cs="Arial"/>
          <w:color w:val="000000" w:themeColor="text1"/>
          <w:sz w:val="20"/>
          <w:szCs w:val="20"/>
        </w:rPr>
        <w:t xml:space="preserve">  Wykonanie ogrodzenia placu zabaw.</w:t>
      </w:r>
    </w:p>
    <w:p w:rsidR="006F3E14" w:rsidRDefault="006F3E14" w:rsidP="006F3E14">
      <w:pPr>
        <w:spacing w:after="0"/>
        <w:ind w:right="-284"/>
        <w:jc w:val="both"/>
        <w:rPr>
          <w:rFonts w:ascii="Arial" w:hAnsi="Arial" w:cs="Arial"/>
          <w:color w:val="000000" w:themeColor="text1"/>
          <w:sz w:val="20"/>
          <w:szCs w:val="20"/>
        </w:rPr>
      </w:pPr>
      <w:r>
        <w:rPr>
          <w:rFonts w:ascii="Arial" w:hAnsi="Arial" w:cs="Arial"/>
          <w:color w:val="000000" w:themeColor="text1"/>
          <w:sz w:val="20"/>
          <w:szCs w:val="20"/>
        </w:rPr>
        <w:t xml:space="preserve">  </w:t>
      </w:r>
    </w:p>
    <w:p w:rsidR="006F3E14" w:rsidRDefault="006F3E14" w:rsidP="006F3E14">
      <w:pPr>
        <w:spacing w:after="0"/>
        <w:ind w:right="-284"/>
        <w:jc w:val="both"/>
        <w:rPr>
          <w:rFonts w:ascii="Arial" w:hAnsi="Arial" w:cs="Arial"/>
          <w:color w:val="000000" w:themeColor="text1"/>
          <w:sz w:val="20"/>
          <w:szCs w:val="20"/>
        </w:rPr>
      </w:pPr>
      <w:r>
        <w:rPr>
          <w:rFonts w:ascii="Arial" w:hAnsi="Arial" w:cs="Arial"/>
          <w:color w:val="000000" w:themeColor="text1"/>
          <w:sz w:val="20"/>
          <w:szCs w:val="20"/>
        </w:rPr>
        <w:t xml:space="preserve">       Zadanie II:</w:t>
      </w:r>
    </w:p>
    <w:p w:rsidR="006F3E14" w:rsidRPr="006F3E14" w:rsidRDefault="006F3E14" w:rsidP="006F3E14">
      <w:pPr>
        <w:spacing w:after="0"/>
        <w:ind w:right="-284"/>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6F3E14">
        <w:rPr>
          <w:rFonts w:ascii="Arial" w:hAnsi="Arial" w:cs="Arial"/>
          <w:color w:val="000000" w:themeColor="text1"/>
          <w:sz w:val="20"/>
          <w:szCs w:val="20"/>
        </w:rPr>
        <w:t xml:space="preserve">Dostawa i montaż  </w:t>
      </w:r>
      <w:proofErr w:type="spellStart"/>
      <w:r w:rsidRPr="006F3E14">
        <w:rPr>
          <w:rFonts w:ascii="Arial" w:hAnsi="Arial" w:cs="Arial"/>
          <w:color w:val="000000" w:themeColor="text1"/>
          <w:sz w:val="20"/>
          <w:szCs w:val="20"/>
        </w:rPr>
        <w:t>piłkochwytów</w:t>
      </w:r>
      <w:proofErr w:type="spellEnd"/>
      <w:r w:rsidRPr="006F3E14">
        <w:rPr>
          <w:rFonts w:ascii="Arial" w:hAnsi="Arial" w:cs="Arial"/>
          <w:color w:val="000000" w:themeColor="text1"/>
          <w:sz w:val="20"/>
          <w:szCs w:val="20"/>
        </w:rPr>
        <w:t xml:space="preserve"> o wys. 4m oraz 6m</w:t>
      </w:r>
    </w:p>
    <w:p w:rsidR="006F3E14" w:rsidRPr="006F3E14" w:rsidRDefault="006F3E14" w:rsidP="006F3E14">
      <w:pPr>
        <w:widowControl w:val="0"/>
        <w:suppressAutoHyphens/>
        <w:autoSpaceDE w:val="0"/>
        <w:autoSpaceDN w:val="0"/>
        <w:adjustRightInd w:val="0"/>
        <w:spacing w:after="0" w:line="288" w:lineRule="auto"/>
        <w:ind w:left="426"/>
        <w:contextualSpacing/>
        <w:jc w:val="both"/>
        <w:rPr>
          <w:rFonts w:ascii="Arial" w:eastAsia="Lucida Sans Unicode" w:hAnsi="Arial" w:cs="Arial"/>
          <w:b/>
          <w:bCs/>
          <w:color w:val="000000" w:themeColor="text1"/>
          <w:kern w:val="1"/>
          <w:sz w:val="20"/>
          <w:szCs w:val="20"/>
          <w:lang w:eastAsia="pl-PL"/>
        </w:rPr>
      </w:pPr>
    </w:p>
    <w:p w:rsidR="00DF4C7E" w:rsidRPr="003D06E1" w:rsidRDefault="00DF4C7E" w:rsidP="006F3E14">
      <w:pPr>
        <w:widowControl w:val="0"/>
        <w:numPr>
          <w:ilvl w:val="0"/>
          <w:numId w:val="24"/>
        </w:numPr>
        <w:suppressAutoHyphens/>
        <w:autoSpaceDE w:val="0"/>
        <w:autoSpaceDN w:val="0"/>
        <w:adjustRightInd w:val="0"/>
        <w:spacing w:after="0" w:line="288" w:lineRule="auto"/>
        <w:ind w:left="419" w:hanging="419"/>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Wykonawca zobowiązany jest do wykonania prac z zachowaniem obowiązujących przepisów                 i norm, przy dołożeniu należytej staranności oraz zgodnie z obowiązkami określonymi w § 5.</w:t>
      </w:r>
    </w:p>
    <w:p w:rsidR="00DF4C7E" w:rsidRPr="003D06E1" w:rsidRDefault="00DF4C7E" w:rsidP="006F3E14">
      <w:pPr>
        <w:widowControl w:val="0"/>
        <w:numPr>
          <w:ilvl w:val="0"/>
          <w:numId w:val="24"/>
        </w:numPr>
        <w:suppressAutoHyphens/>
        <w:overflowPunct w:val="0"/>
        <w:autoSpaceDN w:val="0"/>
        <w:adjustRightInd w:val="0"/>
        <w:spacing w:after="0" w:line="288" w:lineRule="auto"/>
        <w:ind w:left="425" w:hanging="425"/>
        <w:jc w:val="both"/>
        <w:textAlignment w:val="baseline"/>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wykonania przedmiotu umowy określonego w ust. 1 niniejszego paragrafu.</w:t>
      </w:r>
    </w:p>
    <w:p w:rsidR="00DF4C7E" w:rsidRPr="003D06E1" w:rsidRDefault="00DF4C7E" w:rsidP="006F3E14">
      <w:pPr>
        <w:widowControl w:val="0"/>
        <w:numPr>
          <w:ilvl w:val="0"/>
          <w:numId w:val="24"/>
        </w:numPr>
        <w:suppressAutoHyphens/>
        <w:overflowPunct w:val="0"/>
        <w:autoSpaceDN w:val="0"/>
        <w:adjustRightInd w:val="0"/>
        <w:spacing w:after="0" w:line="288" w:lineRule="auto"/>
        <w:ind w:left="425" w:hanging="425"/>
        <w:jc w:val="both"/>
        <w:textAlignment w:val="baseline"/>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 xml:space="preserve">Przewiduje się także możliwość ograniczenia zakresu rzeczowego przedmiotu umowy, w sytuacji gdy wykonanie danych prac będzie zbędne do prawidłowego, tj. zgodnego z zasadami wiedzy technicznej, wykonania przedmiotu umowy określonego w ust. 1 niniejszego paragrafu. </w:t>
      </w:r>
    </w:p>
    <w:p w:rsidR="00DF4C7E" w:rsidRPr="003D06E1" w:rsidRDefault="00DF4C7E" w:rsidP="00AF2485">
      <w:pPr>
        <w:widowControl w:val="0"/>
        <w:tabs>
          <w:tab w:val="left" w:pos="567"/>
        </w:tabs>
        <w:suppressAutoHyphens/>
        <w:autoSpaceDE w:val="0"/>
        <w:autoSpaceDN w:val="0"/>
        <w:adjustRightInd w:val="0"/>
        <w:spacing w:after="0" w:line="288" w:lineRule="auto"/>
        <w:jc w:val="both"/>
        <w:rPr>
          <w:rFonts w:ascii="Arial" w:eastAsia="Lucida Sans Unicode" w:hAnsi="Arial" w:cs="Arial"/>
          <w:kern w:val="1"/>
          <w:sz w:val="20"/>
          <w:szCs w:val="20"/>
          <w:lang w:eastAsia="pl-PL"/>
        </w:rPr>
      </w:pPr>
    </w:p>
    <w:p w:rsidR="006F3E14" w:rsidRDefault="006F3E14" w:rsidP="00AF2485">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p>
    <w:p w:rsidR="00DF4C7E" w:rsidRPr="003D06E1" w:rsidRDefault="00DF4C7E" w:rsidP="00AF2485">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lastRenderedPageBreak/>
        <w:t>§ 2</w:t>
      </w:r>
    </w:p>
    <w:p w:rsidR="00DF4C7E" w:rsidRPr="003D06E1" w:rsidRDefault="00DF4C7E" w:rsidP="00AF2485">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p>
    <w:p w:rsidR="00DF4C7E" w:rsidRPr="003D06E1" w:rsidRDefault="00DF4C7E" w:rsidP="00AF2485">
      <w:pPr>
        <w:widowControl w:val="0"/>
        <w:numPr>
          <w:ilvl w:val="0"/>
          <w:numId w:val="19"/>
        </w:numPr>
        <w:suppressAutoHyphens/>
        <w:spacing w:after="0" w:line="288" w:lineRule="auto"/>
        <w:ind w:left="426" w:hanging="426"/>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 xml:space="preserve">Termin realizacji robót budowlanych oraz obowiązków Wykonawcy związanych z ich realizacją,                      o których mowa w § 5  </w:t>
      </w:r>
      <w:r w:rsidR="005328F8">
        <w:rPr>
          <w:rFonts w:ascii="Arial" w:eastAsia="Lucida Sans Unicode" w:hAnsi="Arial" w:cs="Arial"/>
          <w:b/>
          <w:color w:val="000000" w:themeColor="text1"/>
          <w:kern w:val="1"/>
          <w:sz w:val="20"/>
          <w:szCs w:val="20"/>
          <w:lang w:eastAsia="pl-PL"/>
        </w:rPr>
        <w:t xml:space="preserve">- </w:t>
      </w:r>
      <w:r w:rsidR="00275B3D">
        <w:rPr>
          <w:rFonts w:ascii="Arial" w:eastAsia="Lucida Sans Unicode" w:hAnsi="Arial" w:cs="Arial"/>
          <w:b/>
          <w:color w:val="000000" w:themeColor="text1"/>
          <w:kern w:val="1"/>
          <w:sz w:val="20"/>
          <w:szCs w:val="20"/>
          <w:lang w:eastAsia="pl-PL"/>
        </w:rPr>
        <w:t xml:space="preserve"> do dnia</w:t>
      </w:r>
      <w:r w:rsidR="005328F8">
        <w:rPr>
          <w:rFonts w:ascii="Arial" w:eastAsia="Lucida Sans Unicode" w:hAnsi="Arial" w:cs="Arial"/>
          <w:b/>
          <w:color w:val="000000" w:themeColor="text1"/>
          <w:kern w:val="1"/>
          <w:sz w:val="20"/>
          <w:szCs w:val="20"/>
          <w:lang w:eastAsia="pl-PL"/>
        </w:rPr>
        <w:t xml:space="preserve"> </w:t>
      </w:r>
      <w:r w:rsidR="00AA2BE1">
        <w:rPr>
          <w:rFonts w:ascii="Arial" w:eastAsia="Lucida Sans Unicode" w:hAnsi="Arial" w:cs="Arial"/>
          <w:b/>
          <w:color w:val="000000" w:themeColor="text1"/>
          <w:kern w:val="1"/>
          <w:sz w:val="20"/>
          <w:szCs w:val="20"/>
          <w:lang w:eastAsia="pl-PL"/>
        </w:rPr>
        <w:t xml:space="preserve">30.04.2020 </w:t>
      </w:r>
      <w:r w:rsidR="00AB0D11" w:rsidRPr="00DE3792">
        <w:rPr>
          <w:rFonts w:ascii="Arial" w:eastAsia="Lucida Sans Unicode" w:hAnsi="Arial" w:cs="Arial"/>
          <w:b/>
          <w:color w:val="000000" w:themeColor="text1"/>
          <w:kern w:val="1"/>
          <w:sz w:val="20"/>
          <w:szCs w:val="20"/>
          <w:lang w:eastAsia="pl-PL"/>
        </w:rPr>
        <w:t>r.</w:t>
      </w:r>
    </w:p>
    <w:p w:rsidR="00DF4C7E" w:rsidRPr="003D06E1" w:rsidRDefault="00DF4C7E" w:rsidP="00AF2485">
      <w:pPr>
        <w:widowControl w:val="0"/>
        <w:numPr>
          <w:ilvl w:val="0"/>
          <w:numId w:val="19"/>
        </w:numPr>
        <w:suppressAutoHyphens/>
        <w:autoSpaceDE w:val="0"/>
        <w:autoSpaceDN w:val="0"/>
        <w:adjustRightInd w:val="0"/>
        <w:spacing w:after="0" w:line="288" w:lineRule="auto"/>
        <w:ind w:left="426" w:hanging="426"/>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xml:space="preserve">Teren prowadzenia prac budowlanych zostanie przekazany Wykonawcy przez Zamawiającego                    w ciągu 7 dni od podpisania umowy wraz z przekazaniem wszystkich niezbędnych dokumentów między stronami.  </w:t>
      </w:r>
    </w:p>
    <w:p w:rsidR="00DF4C7E" w:rsidRPr="003D06E1" w:rsidRDefault="00DF4C7E" w:rsidP="00AF2485">
      <w:pPr>
        <w:widowControl w:val="0"/>
        <w:suppressAutoHyphens/>
        <w:autoSpaceDE w:val="0"/>
        <w:autoSpaceDN w:val="0"/>
        <w:adjustRightInd w:val="0"/>
        <w:spacing w:after="0" w:line="288" w:lineRule="auto"/>
        <w:ind w:left="426"/>
        <w:contextualSpacing/>
        <w:jc w:val="both"/>
        <w:rPr>
          <w:rFonts w:ascii="Arial" w:eastAsia="Lucida Sans Unicode" w:hAnsi="Arial" w:cs="Arial"/>
          <w:kern w:val="1"/>
          <w:sz w:val="20"/>
          <w:szCs w:val="20"/>
          <w:lang w:eastAsia="pl-PL"/>
        </w:rPr>
      </w:pPr>
    </w:p>
    <w:p w:rsidR="00AF2485" w:rsidRDefault="00AF2485" w:rsidP="00AF2485">
      <w:pPr>
        <w:widowControl w:val="0"/>
        <w:suppressAutoHyphens/>
        <w:autoSpaceDE w:val="0"/>
        <w:autoSpaceDN w:val="0"/>
        <w:adjustRightInd w:val="0"/>
        <w:spacing w:after="0" w:line="288" w:lineRule="auto"/>
        <w:ind w:right="-2"/>
        <w:rPr>
          <w:rFonts w:ascii="Arial" w:eastAsia="Lucida Sans Unicode" w:hAnsi="Arial" w:cs="Arial"/>
          <w:kern w:val="1"/>
          <w:sz w:val="20"/>
          <w:szCs w:val="20"/>
          <w:lang w:eastAsia="pl-PL"/>
        </w:rPr>
      </w:pPr>
    </w:p>
    <w:p w:rsidR="003D2F2C" w:rsidRDefault="003D2F2C" w:rsidP="00AF2485">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DF4C7E" w:rsidRPr="003D06E1" w:rsidRDefault="00DF4C7E" w:rsidP="00AF2485">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3</w:t>
      </w:r>
    </w:p>
    <w:p w:rsidR="00DF4C7E" w:rsidRPr="003D06E1" w:rsidRDefault="00DF4C7E" w:rsidP="00AF2485">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DF4C7E" w:rsidRPr="00173B0C" w:rsidRDefault="00DF4C7E" w:rsidP="00AF2485">
      <w:pPr>
        <w:widowControl w:val="0"/>
        <w:numPr>
          <w:ilvl w:val="0"/>
          <w:numId w:val="18"/>
        </w:numPr>
        <w:suppressAutoHyphens/>
        <w:autoSpaceDE w:val="0"/>
        <w:autoSpaceDN w:val="0"/>
        <w:adjustRightInd w:val="0"/>
        <w:spacing w:after="0" w:line="288" w:lineRule="auto"/>
        <w:ind w:left="426" w:right="-2" w:hanging="426"/>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xml:space="preserve">Przedstawicielem Zamawiającego/Inspektorem Nadzoru </w:t>
      </w:r>
      <w:r w:rsidR="00AF2485">
        <w:rPr>
          <w:rFonts w:ascii="Arial" w:eastAsia="Lucida Sans Unicode" w:hAnsi="Arial" w:cs="Arial"/>
          <w:kern w:val="1"/>
          <w:sz w:val="20"/>
          <w:szCs w:val="20"/>
          <w:lang w:eastAsia="pl-PL"/>
        </w:rPr>
        <w:t>jest</w:t>
      </w:r>
      <w:r w:rsidR="005328F8">
        <w:rPr>
          <w:rFonts w:ascii="Arial" w:eastAsia="Lucida Sans Unicode" w:hAnsi="Arial" w:cs="Arial"/>
          <w:kern w:val="1"/>
          <w:sz w:val="20"/>
          <w:szCs w:val="20"/>
          <w:lang w:eastAsia="pl-PL"/>
        </w:rPr>
        <w:t xml:space="preserve"> </w:t>
      </w:r>
      <w:r w:rsidR="006F3E14">
        <w:rPr>
          <w:rFonts w:ascii="Arial" w:eastAsia="Lucida Sans Unicode" w:hAnsi="Arial" w:cs="Arial"/>
          <w:b/>
          <w:kern w:val="1"/>
          <w:sz w:val="20"/>
          <w:szCs w:val="20"/>
          <w:lang w:eastAsia="pl-PL"/>
        </w:rPr>
        <w:t>………….</w:t>
      </w:r>
      <w:r w:rsidR="003D2F2C" w:rsidRPr="003D2F2C">
        <w:rPr>
          <w:rFonts w:ascii="Arial" w:eastAsia="Lucida Sans Unicode" w:hAnsi="Arial" w:cs="Arial"/>
          <w:kern w:val="1"/>
          <w:sz w:val="20"/>
          <w:szCs w:val="20"/>
          <w:lang w:eastAsia="pl-PL"/>
        </w:rPr>
        <w:t>,</w:t>
      </w:r>
      <w:r w:rsidR="003D2F2C">
        <w:rPr>
          <w:rFonts w:ascii="Arial" w:eastAsia="Lucida Sans Unicode" w:hAnsi="Arial" w:cs="Arial"/>
          <w:b/>
          <w:kern w:val="1"/>
          <w:sz w:val="20"/>
          <w:szCs w:val="20"/>
          <w:lang w:eastAsia="pl-PL"/>
        </w:rPr>
        <w:t xml:space="preserve">                           </w:t>
      </w:r>
      <w:r w:rsidR="00A76DF7">
        <w:rPr>
          <w:rFonts w:ascii="Arial" w:eastAsia="Lucida Sans Unicode" w:hAnsi="Arial" w:cs="Arial"/>
          <w:kern w:val="1"/>
          <w:sz w:val="20"/>
          <w:szCs w:val="20"/>
          <w:lang w:eastAsia="pl-PL"/>
        </w:rPr>
        <w:t>w zastępstwie którego</w:t>
      </w:r>
      <w:r w:rsidR="00173B0C" w:rsidRPr="00173B0C">
        <w:rPr>
          <w:rFonts w:ascii="Arial" w:eastAsia="Lucida Sans Unicode" w:hAnsi="Arial" w:cs="Arial"/>
          <w:kern w:val="1"/>
          <w:sz w:val="20"/>
          <w:szCs w:val="20"/>
          <w:lang w:eastAsia="pl-PL"/>
        </w:rPr>
        <w:t xml:space="preserve"> upoważnion</w:t>
      </w:r>
      <w:r w:rsidR="00722431">
        <w:rPr>
          <w:rFonts w:ascii="Arial" w:eastAsia="Lucida Sans Unicode" w:hAnsi="Arial" w:cs="Arial"/>
          <w:kern w:val="1"/>
          <w:sz w:val="20"/>
          <w:szCs w:val="20"/>
          <w:lang w:eastAsia="pl-PL"/>
        </w:rPr>
        <w:t>ym</w:t>
      </w:r>
      <w:r w:rsidR="00173B0C" w:rsidRPr="00173B0C">
        <w:rPr>
          <w:rFonts w:ascii="Arial" w:eastAsia="Lucida Sans Unicode" w:hAnsi="Arial" w:cs="Arial"/>
          <w:kern w:val="1"/>
          <w:sz w:val="20"/>
          <w:szCs w:val="20"/>
          <w:lang w:eastAsia="pl-PL"/>
        </w:rPr>
        <w:t xml:space="preserve"> do wykonania obowiązków Przedstawiciela Zamawiającego</w:t>
      </w:r>
      <w:r w:rsidR="0061566F">
        <w:rPr>
          <w:rFonts w:ascii="Arial" w:eastAsia="Lucida Sans Unicode" w:hAnsi="Arial" w:cs="Arial"/>
          <w:kern w:val="1"/>
          <w:sz w:val="20"/>
          <w:szCs w:val="20"/>
          <w:lang w:eastAsia="pl-PL"/>
        </w:rPr>
        <w:t>/Inspektora Nadzoru</w:t>
      </w:r>
      <w:r w:rsidR="00173B0C" w:rsidRPr="00173B0C">
        <w:rPr>
          <w:rFonts w:ascii="Arial" w:eastAsia="Lucida Sans Unicode" w:hAnsi="Arial" w:cs="Arial"/>
          <w:kern w:val="1"/>
          <w:sz w:val="20"/>
          <w:szCs w:val="20"/>
          <w:lang w:eastAsia="pl-PL"/>
        </w:rPr>
        <w:t xml:space="preserve"> jest</w:t>
      </w:r>
      <w:r w:rsidR="00C6286F">
        <w:rPr>
          <w:rFonts w:ascii="Arial" w:eastAsia="Lucida Sans Unicode" w:hAnsi="Arial" w:cs="Arial"/>
          <w:kern w:val="1"/>
          <w:sz w:val="20"/>
          <w:szCs w:val="20"/>
          <w:lang w:eastAsia="pl-PL"/>
        </w:rPr>
        <w:t xml:space="preserve"> </w:t>
      </w:r>
      <w:r w:rsidR="006F3E14">
        <w:rPr>
          <w:rFonts w:ascii="Arial" w:eastAsia="Lucida Sans Unicode" w:hAnsi="Arial" w:cs="Arial"/>
          <w:b/>
          <w:kern w:val="1"/>
          <w:sz w:val="20"/>
          <w:szCs w:val="20"/>
          <w:lang w:eastAsia="pl-PL"/>
        </w:rPr>
        <w:t>……………………</w:t>
      </w:r>
      <w:r w:rsidR="00C6286F">
        <w:rPr>
          <w:rFonts w:ascii="Arial" w:eastAsia="Lucida Sans Unicode" w:hAnsi="Arial" w:cs="Arial"/>
          <w:b/>
          <w:kern w:val="1"/>
          <w:sz w:val="20"/>
          <w:szCs w:val="20"/>
          <w:lang w:eastAsia="pl-PL"/>
        </w:rPr>
        <w:t>.</w:t>
      </w:r>
    </w:p>
    <w:p w:rsidR="00DF4C7E" w:rsidRPr="003D06E1" w:rsidRDefault="00DF4C7E" w:rsidP="00AF2485">
      <w:pPr>
        <w:widowControl w:val="0"/>
        <w:numPr>
          <w:ilvl w:val="0"/>
          <w:numId w:val="18"/>
        </w:numPr>
        <w:suppressAutoHyphens/>
        <w:autoSpaceDE w:val="0"/>
        <w:autoSpaceDN w:val="0"/>
        <w:adjustRightInd w:val="0"/>
        <w:spacing w:after="0" w:line="288" w:lineRule="auto"/>
        <w:ind w:left="426" w:right="-2" w:hanging="426"/>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xml:space="preserve">Przedstawicielem Wykonawcy/Kierownikiem Budowy będzie: </w:t>
      </w:r>
    </w:p>
    <w:p w:rsidR="00DF4C7E" w:rsidRDefault="00DF4C7E" w:rsidP="00AF2485">
      <w:pPr>
        <w:widowControl w:val="0"/>
        <w:suppressAutoHyphens/>
        <w:autoSpaceDE w:val="0"/>
        <w:autoSpaceDN w:val="0"/>
        <w:adjustRightInd w:val="0"/>
        <w:spacing w:after="0" w:line="288" w:lineRule="auto"/>
        <w:ind w:left="720" w:right="-2"/>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w:t>
      </w:r>
      <w:r w:rsidR="00447359">
        <w:rPr>
          <w:rFonts w:ascii="Arial" w:eastAsia="Lucida Sans Unicode" w:hAnsi="Arial" w:cs="Arial"/>
          <w:kern w:val="1"/>
          <w:sz w:val="20"/>
          <w:szCs w:val="20"/>
          <w:lang w:eastAsia="pl-PL"/>
        </w:rPr>
        <w:t>……………………………………………</w:t>
      </w:r>
    </w:p>
    <w:p w:rsidR="000769CC" w:rsidRDefault="000769CC" w:rsidP="00AF2485">
      <w:pPr>
        <w:widowControl w:val="0"/>
        <w:suppressAutoHyphens/>
        <w:autoSpaceDE w:val="0"/>
        <w:autoSpaceDN w:val="0"/>
        <w:adjustRightInd w:val="0"/>
        <w:spacing w:after="0" w:line="288" w:lineRule="auto"/>
        <w:ind w:left="4248"/>
        <w:rPr>
          <w:rFonts w:ascii="Arial" w:eastAsia="Lucida Sans Unicode" w:hAnsi="Arial" w:cs="Arial"/>
          <w:kern w:val="1"/>
          <w:sz w:val="20"/>
          <w:szCs w:val="20"/>
          <w:lang w:eastAsia="pl-PL"/>
        </w:rPr>
      </w:pPr>
    </w:p>
    <w:p w:rsidR="00DF4C7E" w:rsidRPr="003D06E1" w:rsidRDefault="00DF4C7E" w:rsidP="00AF2485">
      <w:pPr>
        <w:widowControl w:val="0"/>
        <w:suppressAutoHyphens/>
        <w:autoSpaceDE w:val="0"/>
        <w:autoSpaceDN w:val="0"/>
        <w:adjustRightInd w:val="0"/>
        <w:spacing w:after="0" w:line="288" w:lineRule="auto"/>
        <w:ind w:left="4248"/>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4</w:t>
      </w:r>
    </w:p>
    <w:p w:rsidR="00215F9F" w:rsidRPr="006F3E14" w:rsidRDefault="00215F9F" w:rsidP="00215F9F">
      <w:pPr>
        <w:widowControl w:val="0"/>
        <w:numPr>
          <w:ilvl w:val="2"/>
          <w:numId w:val="17"/>
        </w:numPr>
        <w:tabs>
          <w:tab w:val="clear" w:pos="850"/>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3D06E1">
        <w:rPr>
          <w:rFonts w:ascii="Arial" w:eastAsia="Lucida Sans Unicode" w:hAnsi="Arial" w:cs="Arial"/>
          <w:kern w:val="1"/>
          <w:sz w:val="20"/>
          <w:szCs w:val="20"/>
          <w:lang w:eastAsia="pl-PL"/>
        </w:rPr>
        <w:t xml:space="preserve">Strony ustalają wynagrodzenie kosztorysowe do wysokości kwoty </w:t>
      </w:r>
      <w:r>
        <w:rPr>
          <w:rFonts w:ascii="Arial" w:eastAsia="Lucida Sans Unicode" w:hAnsi="Arial" w:cs="Arial"/>
          <w:kern w:val="1"/>
          <w:sz w:val="20"/>
          <w:szCs w:val="20"/>
          <w:lang w:eastAsia="pl-PL"/>
        </w:rPr>
        <w:t xml:space="preserve">umownej </w:t>
      </w:r>
      <w:r w:rsidR="006F3E14">
        <w:rPr>
          <w:rFonts w:ascii="Arial" w:eastAsia="Lucida Sans Unicode" w:hAnsi="Arial" w:cs="Arial"/>
          <w:b/>
          <w:color w:val="000000" w:themeColor="text1"/>
          <w:kern w:val="1"/>
          <w:sz w:val="20"/>
          <w:szCs w:val="20"/>
          <w:lang w:eastAsia="pl-PL"/>
        </w:rPr>
        <w:t>……………….</w:t>
      </w:r>
      <w:r>
        <w:rPr>
          <w:rFonts w:ascii="Arial" w:eastAsia="Lucida Sans Unicode" w:hAnsi="Arial" w:cs="Arial"/>
          <w:b/>
          <w:color w:val="000000" w:themeColor="text1"/>
          <w:kern w:val="1"/>
          <w:sz w:val="20"/>
          <w:szCs w:val="20"/>
          <w:lang w:eastAsia="pl-PL"/>
        </w:rPr>
        <w:t> </w:t>
      </w:r>
      <w:r w:rsidRPr="003D06E1">
        <w:rPr>
          <w:rFonts w:ascii="Arial" w:eastAsia="Lucida Sans Unicode" w:hAnsi="Arial" w:cs="Arial"/>
          <w:kern w:val="1"/>
          <w:sz w:val="20"/>
          <w:szCs w:val="20"/>
          <w:lang w:eastAsia="pl-PL"/>
        </w:rPr>
        <w:t>zł (słownie:</w:t>
      </w:r>
      <w:r w:rsidRPr="003D06E1">
        <w:rPr>
          <w:rFonts w:ascii="Arial" w:eastAsia="Lucida Sans Unicode" w:hAnsi="Arial" w:cs="Arial"/>
          <w:b/>
          <w:kern w:val="1"/>
          <w:sz w:val="20"/>
          <w:szCs w:val="20"/>
          <w:lang w:eastAsia="pl-PL"/>
        </w:rPr>
        <w:t xml:space="preserve"> </w:t>
      </w:r>
      <w:r w:rsidR="006F3E14">
        <w:rPr>
          <w:rFonts w:ascii="Arial" w:eastAsia="Lucida Sans Unicode" w:hAnsi="Arial" w:cs="Arial"/>
          <w:b/>
          <w:kern w:val="1"/>
          <w:sz w:val="20"/>
          <w:szCs w:val="20"/>
          <w:lang w:eastAsia="pl-PL"/>
        </w:rPr>
        <w:t>……………………………</w:t>
      </w:r>
      <w:r w:rsidRPr="003D06E1">
        <w:rPr>
          <w:rFonts w:ascii="Arial" w:eastAsia="Lucida Sans Unicode" w:hAnsi="Arial" w:cs="Arial"/>
          <w:kern w:val="1"/>
          <w:sz w:val="20"/>
          <w:szCs w:val="20"/>
          <w:lang w:eastAsia="pl-PL"/>
        </w:rPr>
        <w:t>)</w:t>
      </w:r>
      <w:r>
        <w:rPr>
          <w:rFonts w:ascii="Arial" w:eastAsia="Lucida Sans Unicode" w:hAnsi="Arial" w:cs="Arial"/>
          <w:color w:val="000000"/>
          <w:kern w:val="1"/>
          <w:sz w:val="20"/>
          <w:szCs w:val="20"/>
          <w:lang w:eastAsia="pl-PL"/>
        </w:rPr>
        <w:t>.</w:t>
      </w:r>
      <w:r w:rsidRPr="003D06E1">
        <w:rPr>
          <w:rFonts w:ascii="Arial" w:eastAsia="Lucida Sans Unicode" w:hAnsi="Arial" w:cs="Arial"/>
          <w:color w:val="000000"/>
          <w:kern w:val="1"/>
          <w:sz w:val="20"/>
          <w:szCs w:val="20"/>
          <w:lang w:eastAsia="pl-PL"/>
        </w:rPr>
        <w:t xml:space="preserve"> </w:t>
      </w:r>
      <w:r w:rsidRPr="004340BC">
        <w:rPr>
          <w:rFonts w:ascii="Arial" w:hAnsi="Arial" w:cs="Arial"/>
          <w:color w:val="000000"/>
          <w:sz w:val="20"/>
          <w:szCs w:val="20"/>
        </w:rPr>
        <w:t xml:space="preserve">Kwotę umowną stanowi cena brutto przedstawiona </w:t>
      </w:r>
      <w:r w:rsidR="006F3E14">
        <w:rPr>
          <w:rFonts w:ascii="Arial" w:hAnsi="Arial" w:cs="Arial"/>
          <w:color w:val="000000"/>
          <w:sz w:val="20"/>
          <w:szCs w:val="20"/>
        </w:rPr>
        <w:t xml:space="preserve">                      </w:t>
      </w:r>
      <w:r w:rsidRPr="004340BC">
        <w:rPr>
          <w:rFonts w:ascii="Arial" w:hAnsi="Arial" w:cs="Arial"/>
          <w:color w:val="000000"/>
          <w:sz w:val="20"/>
          <w:szCs w:val="20"/>
        </w:rPr>
        <w:t>w kosztorysie</w:t>
      </w:r>
      <w:r w:rsidR="005C71C8">
        <w:rPr>
          <w:rFonts w:ascii="Arial" w:hAnsi="Arial" w:cs="Arial"/>
          <w:color w:val="000000"/>
          <w:sz w:val="20"/>
          <w:szCs w:val="20"/>
        </w:rPr>
        <w:t xml:space="preserve"> lub protokole konieczności, </w:t>
      </w:r>
      <w:r w:rsidRPr="001D79CB">
        <w:rPr>
          <w:rFonts w:ascii="Arial" w:hAnsi="Arial" w:cs="Arial"/>
          <w:color w:val="000000"/>
          <w:sz w:val="20"/>
          <w:szCs w:val="20"/>
        </w:rPr>
        <w:t>z uwzględnieniem poprawy błędów rachunkowych</w:t>
      </w:r>
      <w:r w:rsidR="006F3E14">
        <w:rPr>
          <w:rFonts w:ascii="Arial" w:hAnsi="Arial" w:cs="Arial"/>
          <w:color w:val="000000"/>
          <w:sz w:val="20"/>
          <w:szCs w:val="20"/>
        </w:rPr>
        <w:t>.</w:t>
      </w:r>
    </w:p>
    <w:p w:rsidR="006F3E14" w:rsidRPr="006F3E14" w:rsidRDefault="006F3E14" w:rsidP="006F3E14">
      <w:pPr>
        <w:widowControl w:val="0"/>
        <w:numPr>
          <w:ilvl w:val="2"/>
          <w:numId w:val="17"/>
        </w:numPr>
        <w:tabs>
          <w:tab w:val="clear" w:pos="850"/>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6F3E14">
        <w:rPr>
          <w:rFonts w:ascii="Arial" w:eastAsiaTheme="minorEastAsia" w:hAnsi="Arial" w:cs="Arial"/>
          <w:sz w:val="20"/>
          <w:szCs w:val="20"/>
        </w:rPr>
        <w:t>Zapłata wynagrodzenia nastąpi na podstawie faktury wystawionej przez</w:t>
      </w:r>
      <w:r w:rsidRPr="006F3E14">
        <w:rPr>
          <w:rFonts w:ascii="Arial" w:eastAsiaTheme="minorEastAsia" w:hAnsi="Arial" w:cs="Arial"/>
          <w:bCs/>
          <w:sz w:val="20"/>
          <w:szCs w:val="20"/>
        </w:rPr>
        <w:t xml:space="preserve"> Wykonawcę,</w:t>
      </w:r>
      <w:r w:rsidRPr="006F3E14">
        <w:rPr>
          <w:rFonts w:ascii="Arial" w:eastAsiaTheme="minorEastAsia" w:hAnsi="Arial" w:cs="Arial"/>
          <w:sz w:val="20"/>
          <w:szCs w:val="20"/>
        </w:rPr>
        <w:t xml:space="preserve">                   w terminie 14 dni od dnia doręczenia</w:t>
      </w:r>
      <w:r w:rsidRPr="006F3E14">
        <w:rPr>
          <w:rFonts w:ascii="Arial" w:eastAsiaTheme="minorEastAsia" w:hAnsi="Arial" w:cs="Arial"/>
          <w:bCs/>
          <w:sz w:val="20"/>
          <w:szCs w:val="20"/>
        </w:rPr>
        <w:t xml:space="preserve"> Zamawiającemu</w:t>
      </w:r>
      <w:r w:rsidRPr="006F3E14">
        <w:rPr>
          <w:rFonts w:ascii="Arial" w:eastAsiaTheme="minorEastAsia" w:hAnsi="Arial" w:cs="Arial"/>
          <w:sz w:val="20"/>
          <w:szCs w:val="20"/>
        </w:rPr>
        <w:t xml:space="preserve"> faktury, na rachunek bankowy</w:t>
      </w:r>
      <w:r w:rsidRPr="006F3E14">
        <w:rPr>
          <w:rFonts w:ascii="Arial" w:eastAsiaTheme="minorEastAsia" w:hAnsi="Arial" w:cs="Arial"/>
          <w:bCs/>
          <w:sz w:val="20"/>
          <w:szCs w:val="20"/>
        </w:rPr>
        <w:t xml:space="preserve"> </w:t>
      </w:r>
      <w:r w:rsidRPr="006F3E14">
        <w:rPr>
          <w:rFonts w:ascii="Arial" w:eastAsiaTheme="minorEastAsia" w:hAnsi="Arial" w:cs="Arial"/>
          <w:sz w:val="20"/>
          <w:szCs w:val="20"/>
        </w:rPr>
        <w:t xml:space="preserve">wskazany na fakturze, który figuruje w wykazie podatników VAT prowadzonym przez szefa KAS. Zamawiający zastrzega sobie prawo odmowy zapłaty na rachunek Wykonawcy spoza wykazu, </w:t>
      </w:r>
      <w:r>
        <w:rPr>
          <w:rFonts w:ascii="Arial" w:eastAsiaTheme="minorEastAsia" w:hAnsi="Arial" w:cs="Arial"/>
          <w:sz w:val="20"/>
          <w:szCs w:val="20"/>
        </w:rPr>
        <w:t xml:space="preserve">                </w:t>
      </w:r>
      <w:r w:rsidRPr="006F3E14">
        <w:rPr>
          <w:rFonts w:ascii="Arial" w:eastAsiaTheme="minorEastAsia" w:hAnsi="Arial" w:cs="Arial"/>
          <w:sz w:val="20"/>
          <w:szCs w:val="20"/>
        </w:rPr>
        <w:t>o którym mowa w zdaniu poprzednim, do czasu zgłoszenia rachunku bankowego do wykazu. Wykonawcy nie przysługują odsetki za zwłokę w zapłacie spowodowaną niezgłoszeniem rachunku bankowego do wykazu podatników.</w:t>
      </w:r>
      <w:r w:rsidRPr="006F3E14">
        <w:rPr>
          <w:rFonts w:ascii="Arial" w:eastAsiaTheme="minorEastAsia" w:hAnsi="Arial" w:cs="Arial"/>
          <w:b/>
          <w:sz w:val="20"/>
          <w:szCs w:val="20"/>
        </w:rPr>
        <w:t xml:space="preserve"> </w:t>
      </w:r>
      <w:r w:rsidRPr="006F3E14">
        <w:rPr>
          <w:rFonts w:ascii="Arial" w:eastAsiaTheme="minorEastAsia" w:hAnsi="Arial" w:cs="Arial"/>
          <w:sz w:val="20"/>
          <w:szCs w:val="20"/>
        </w:rPr>
        <w:t>Wykonawca oświadcza, że rachunek bankowy wskazany na fakturze jest rachunkiem firmowym, do którego bank Wykonawcy założył rachunek VAT.</w:t>
      </w:r>
    </w:p>
    <w:p w:rsidR="00DF4C7E" w:rsidRPr="003D06E1" w:rsidRDefault="00DF4C7E" w:rsidP="00AF2485">
      <w:pPr>
        <w:widowControl w:val="0"/>
        <w:numPr>
          <w:ilvl w:val="2"/>
          <w:numId w:val="17"/>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3D06E1">
        <w:rPr>
          <w:rFonts w:ascii="Arial" w:eastAsia="Lucida Sans Unicode" w:hAnsi="Arial" w:cs="Arial"/>
          <w:kern w:val="1"/>
          <w:sz w:val="20"/>
          <w:szCs w:val="20"/>
          <w:lang w:eastAsia="pl-PL"/>
        </w:rPr>
        <w:t>Dniem zapłaty wynagrodzenia jest dzień obciążenia rachunku Zamawiającego.</w:t>
      </w:r>
    </w:p>
    <w:p w:rsidR="00DF4C7E" w:rsidRPr="003D06E1" w:rsidRDefault="00DF4C7E" w:rsidP="00AF2485">
      <w:pPr>
        <w:widowControl w:val="0"/>
        <w:numPr>
          <w:ilvl w:val="2"/>
          <w:numId w:val="17"/>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3D06E1">
        <w:rPr>
          <w:rFonts w:ascii="Arial" w:eastAsia="Lucida Sans Unicode" w:hAnsi="Arial" w:cs="Arial"/>
          <w:kern w:val="1"/>
          <w:sz w:val="20"/>
          <w:szCs w:val="20"/>
          <w:lang w:eastAsia="pl-PL"/>
        </w:rPr>
        <w:t>Ceny robót nie będą podlegały rewaloryzacji ze względu na inflację.</w:t>
      </w:r>
    </w:p>
    <w:p w:rsidR="00DF4C7E" w:rsidRPr="003D06E1" w:rsidRDefault="00DF4C7E" w:rsidP="00AF2485">
      <w:pPr>
        <w:widowControl w:val="0"/>
        <w:numPr>
          <w:ilvl w:val="2"/>
          <w:numId w:val="17"/>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3D06E1">
        <w:rPr>
          <w:rFonts w:ascii="Arial" w:eastAsia="Lucida Sans Unicode" w:hAnsi="Arial" w:cs="Arial"/>
          <w:kern w:val="1"/>
          <w:sz w:val="20"/>
          <w:szCs w:val="20"/>
          <w:lang w:eastAsia="pl-PL"/>
        </w:rPr>
        <w:t>Wszelkie roboty zamienne, a także roboty zaniechane mogą być wykonane lub zaniechane na podstawie protokołów konieczności potwierdzonych przez Przedstawiciela Zmawiającego/ Inspektora Nadzoru, Przedstawiciela Wykonawcy/Kierownika Robót i zatwierdzonych przez Zamawiającego.</w:t>
      </w:r>
    </w:p>
    <w:p w:rsidR="00DF4C7E" w:rsidRPr="00035DAC" w:rsidRDefault="00DF4C7E" w:rsidP="00AF2485">
      <w:pPr>
        <w:widowControl w:val="0"/>
        <w:numPr>
          <w:ilvl w:val="2"/>
          <w:numId w:val="17"/>
        </w:numPr>
        <w:tabs>
          <w:tab w:val="left" w:pos="426"/>
        </w:tabs>
        <w:suppressAutoHyphens/>
        <w:spacing w:after="0" w:line="288" w:lineRule="auto"/>
        <w:ind w:left="426" w:hanging="426"/>
        <w:contextualSpacing/>
        <w:jc w:val="both"/>
        <w:rPr>
          <w:rFonts w:ascii="Arial" w:eastAsia="Lucida Sans Unicode" w:hAnsi="Arial" w:cs="Arial"/>
          <w:b/>
          <w:kern w:val="1"/>
          <w:sz w:val="20"/>
          <w:szCs w:val="20"/>
          <w:lang w:eastAsia="pl-PL"/>
        </w:rPr>
      </w:pPr>
      <w:r w:rsidRPr="003D06E1">
        <w:rPr>
          <w:rFonts w:ascii="Arial" w:eastAsia="Lucida Sans Unicode" w:hAnsi="Arial" w:cs="Arial"/>
          <w:kern w:val="1"/>
          <w:sz w:val="20"/>
          <w:szCs w:val="20"/>
          <w:lang w:eastAsia="pl-PL"/>
        </w:rPr>
        <w:t>W przypadku, o którym mowa w ustępie poprzednim rozliczenie robót ujętych w przedmiarach robót, robót zamiennych oraz robót zaniechanych będzie odbywać się z uwzględnieniem protokołu konieczności. Wynagrodzenie zostanie proporcjonalnie zmienione przy zachowaniu cen jednostkowyc</w:t>
      </w:r>
      <w:r w:rsidR="00035DAC">
        <w:rPr>
          <w:rFonts w:ascii="Arial" w:eastAsia="Lucida Sans Unicode" w:hAnsi="Arial" w:cs="Arial"/>
          <w:kern w:val="1"/>
          <w:sz w:val="20"/>
          <w:szCs w:val="20"/>
          <w:lang w:eastAsia="pl-PL"/>
        </w:rPr>
        <w:t>h przedstawionych w kosztorysie</w:t>
      </w:r>
      <w:r w:rsidRPr="00035DAC">
        <w:rPr>
          <w:rFonts w:ascii="Arial" w:hAnsi="Arial" w:cs="Arial"/>
          <w:sz w:val="20"/>
          <w:szCs w:val="20"/>
        </w:rPr>
        <w:t>.</w:t>
      </w:r>
    </w:p>
    <w:p w:rsidR="00965A50" w:rsidRPr="009F77B7" w:rsidRDefault="00965A50" w:rsidP="00AF2485">
      <w:pPr>
        <w:widowControl w:val="0"/>
        <w:numPr>
          <w:ilvl w:val="2"/>
          <w:numId w:val="17"/>
        </w:numPr>
        <w:tabs>
          <w:tab w:val="left" w:pos="426"/>
        </w:tabs>
        <w:suppressAutoHyphens/>
        <w:spacing w:after="0" w:line="288" w:lineRule="auto"/>
        <w:ind w:left="426" w:hanging="426"/>
        <w:contextualSpacing/>
        <w:jc w:val="both"/>
        <w:rPr>
          <w:rFonts w:ascii="Arial" w:eastAsia="Lucida Sans Unicode" w:hAnsi="Arial" w:cs="Arial"/>
          <w:b/>
          <w:color w:val="000000" w:themeColor="text1"/>
          <w:kern w:val="1"/>
          <w:sz w:val="20"/>
          <w:szCs w:val="20"/>
          <w:lang w:eastAsia="pl-PL"/>
        </w:rPr>
      </w:pPr>
      <w:r w:rsidRPr="004340BC">
        <w:rPr>
          <w:rFonts w:ascii="Arial" w:hAnsi="Arial" w:cs="Arial"/>
          <w:color w:val="000000" w:themeColor="text1"/>
          <w:sz w:val="20"/>
          <w:szCs w:val="20"/>
        </w:rPr>
        <w:t>Prace i roboty budowlane przekraczające zakres ilościowy przedmiotu zamówienia</w:t>
      </w:r>
      <w:r>
        <w:rPr>
          <w:rFonts w:ascii="Arial" w:hAnsi="Arial" w:cs="Arial"/>
          <w:color w:val="000000" w:themeColor="text1"/>
          <w:sz w:val="20"/>
          <w:szCs w:val="20"/>
        </w:rPr>
        <w:t xml:space="preserve">, o którym mowa w  </w:t>
      </w:r>
      <w:r w:rsidRPr="002F1703">
        <w:rPr>
          <w:rFonts w:ascii="Arial" w:hAnsi="Arial" w:cs="Arial"/>
          <w:sz w:val="20"/>
          <w:szCs w:val="20"/>
        </w:rPr>
        <w:t>§ 1</w:t>
      </w:r>
      <w:r>
        <w:rPr>
          <w:rFonts w:ascii="Arial" w:hAnsi="Arial" w:cs="Arial"/>
          <w:sz w:val="20"/>
          <w:szCs w:val="20"/>
        </w:rPr>
        <w:t xml:space="preserve"> ust. 1 </w:t>
      </w:r>
      <w:r w:rsidRPr="004340BC">
        <w:rPr>
          <w:rFonts w:ascii="Arial" w:hAnsi="Arial" w:cs="Arial"/>
          <w:color w:val="000000" w:themeColor="text1"/>
          <w:sz w:val="20"/>
          <w:szCs w:val="20"/>
        </w:rPr>
        <w:t>zostaną zlecone w drodze aneksu do umowy lub odrębnej umowy</w:t>
      </w:r>
      <w:r>
        <w:rPr>
          <w:rFonts w:ascii="Arial" w:hAnsi="Arial" w:cs="Arial"/>
          <w:color w:val="000000" w:themeColor="text1"/>
          <w:sz w:val="20"/>
          <w:szCs w:val="20"/>
        </w:rPr>
        <w:t>.</w:t>
      </w:r>
    </w:p>
    <w:p w:rsidR="009F77B7" w:rsidRPr="009F77B7" w:rsidRDefault="009F77B7" w:rsidP="009F77B7">
      <w:pPr>
        <w:widowControl w:val="0"/>
        <w:numPr>
          <w:ilvl w:val="2"/>
          <w:numId w:val="17"/>
        </w:numPr>
        <w:tabs>
          <w:tab w:val="left" w:pos="426"/>
        </w:tabs>
        <w:suppressAutoHyphens/>
        <w:spacing w:after="0" w:line="288" w:lineRule="auto"/>
        <w:ind w:left="426" w:hanging="426"/>
        <w:contextualSpacing/>
        <w:jc w:val="both"/>
        <w:rPr>
          <w:rFonts w:ascii="Arial" w:eastAsia="Lucida Sans Unicode" w:hAnsi="Arial" w:cs="Arial"/>
          <w:b/>
          <w:color w:val="000000" w:themeColor="text1"/>
          <w:kern w:val="1"/>
          <w:sz w:val="20"/>
          <w:szCs w:val="20"/>
          <w:lang w:eastAsia="pl-PL"/>
        </w:rPr>
      </w:pPr>
      <w:r w:rsidRPr="009F77B7">
        <w:rPr>
          <w:rFonts w:ascii="Arial" w:hAnsi="Arial" w:cs="Arial"/>
          <w:sz w:val="20"/>
          <w:szCs w:val="20"/>
        </w:rPr>
        <w:t>Wykonawca winien wykona</w:t>
      </w:r>
      <w:r w:rsidRPr="009F77B7">
        <w:rPr>
          <w:rFonts w:ascii="TTA1o00" w:hAnsi="TTA1o00" w:cs="TTA1o00"/>
          <w:sz w:val="20"/>
          <w:szCs w:val="20"/>
        </w:rPr>
        <w:t xml:space="preserve">ć </w:t>
      </w:r>
      <w:r w:rsidRPr="009F77B7">
        <w:rPr>
          <w:rFonts w:ascii="Arial" w:hAnsi="Arial" w:cs="Arial"/>
          <w:sz w:val="20"/>
          <w:szCs w:val="20"/>
        </w:rPr>
        <w:t>prace i roboty budowlane niezb</w:t>
      </w:r>
      <w:r w:rsidRPr="009F77B7">
        <w:rPr>
          <w:rFonts w:ascii="TTA1o00" w:hAnsi="TTA1o00" w:cs="TTA1o00"/>
          <w:sz w:val="20"/>
          <w:szCs w:val="20"/>
        </w:rPr>
        <w:t>ę</w:t>
      </w:r>
      <w:r w:rsidRPr="009F77B7">
        <w:rPr>
          <w:rFonts w:ascii="Arial" w:hAnsi="Arial" w:cs="Arial"/>
          <w:sz w:val="20"/>
          <w:szCs w:val="20"/>
        </w:rPr>
        <w:t>dne do wykonania przedmiotu</w:t>
      </w:r>
      <w:r>
        <w:rPr>
          <w:rFonts w:ascii="Arial" w:eastAsia="Lucida Sans Unicode" w:hAnsi="Arial" w:cs="Arial"/>
          <w:b/>
          <w:color w:val="000000" w:themeColor="text1"/>
          <w:kern w:val="1"/>
          <w:sz w:val="20"/>
          <w:szCs w:val="20"/>
          <w:lang w:eastAsia="pl-PL"/>
        </w:rPr>
        <w:t xml:space="preserve"> </w:t>
      </w:r>
      <w:r w:rsidRPr="009F77B7">
        <w:rPr>
          <w:rFonts w:ascii="Arial" w:hAnsi="Arial" w:cs="Arial"/>
          <w:sz w:val="20"/>
          <w:szCs w:val="20"/>
        </w:rPr>
        <w:t xml:space="preserve">zamówienia opisanego w projekcie budowlanym i wykonawczym, mimo braku opisu tych prac </w:t>
      </w:r>
      <w:r>
        <w:rPr>
          <w:rFonts w:ascii="Arial" w:hAnsi="Arial" w:cs="Arial"/>
          <w:sz w:val="20"/>
          <w:szCs w:val="20"/>
        </w:rPr>
        <w:t xml:space="preserve">                </w:t>
      </w:r>
      <w:r w:rsidRPr="009F77B7">
        <w:rPr>
          <w:rFonts w:ascii="Arial" w:hAnsi="Arial" w:cs="Arial"/>
          <w:sz w:val="20"/>
          <w:szCs w:val="20"/>
        </w:rPr>
        <w:t>i robót</w:t>
      </w:r>
      <w:r>
        <w:rPr>
          <w:rFonts w:ascii="Arial" w:eastAsia="Lucida Sans Unicode" w:hAnsi="Arial" w:cs="Arial"/>
          <w:b/>
          <w:color w:val="000000" w:themeColor="text1"/>
          <w:kern w:val="1"/>
          <w:sz w:val="20"/>
          <w:szCs w:val="20"/>
          <w:lang w:eastAsia="pl-PL"/>
        </w:rPr>
        <w:t xml:space="preserve"> </w:t>
      </w:r>
      <w:r w:rsidRPr="009F77B7">
        <w:rPr>
          <w:rFonts w:ascii="Arial" w:hAnsi="Arial" w:cs="Arial"/>
          <w:sz w:val="20"/>
          <w:szCs w:val="20"/>
        </w:rPr>
        <w:t>budowlanych we wzorze kosztorysu ofertowego. Z tytułu tego nie przysługuj</w:t>
      </w:r>
      <w:r w:rsidR="00722431">
        <w:rPr>
          <w:rFonts w:ascii="TTA1o00" w:hAnsi="TTA1o00" w:cs="TTA1o00"/>
          <w:sz w:val="20"/>
          <w:szCs w:val="20"/>
        </w:rPr>
        <w:t>e</w:t>
      </w:r>
      <w:r w:rsidRPr="009F77B7">
        <w:rPr>
          <w:rFonts w:ascii="TTA1o00" w:hAnsi="TTA1o00" w:cs="TTA1o00"/>
          <w:sz w:val="20"/>
          <w:szCs w:val="20"/>
        </w:rPr>
        <w:t xml:space="preserve"> </w:t>
      </w:r>
      <w:r w:rsidRPr="009F77B7">
        <w:rPr>
          <w:rFonts w:ascii="Arial" w:hAnsi="Arial" w:cs="Arial"/>
          <w:sz w:val="20"/>
          <w:szCs w:val="20"/>
        </w:rPr>
        <w:t>Wykonawcy wzrost</w:t>
      </w:r>
      <w:r>
        <w:rPr>
          <w:rFonts w:ascii="Arial" w:hAnsi="Arial" w:cs="Arial"/>
          <w:sz w:val="20"/>
          <w:szCs w:val="20"/>
        </w:rPr>
        <w:t xml:space="preserve"> </w:t>
      </w:r>
      <w:r w:rsidRPr="009F77B7">
        <w:rPr>
          <w:rFonts w:ascii="Arial" w:hAnsi="Arial" w:cs="Arial"/>
          <w:sz w:val="20"/>
          <w:szCs w:val="20"/>
        </w:rPr>
        <w:t>wynagrodzenia.</w:t>
      </w:r>
    </w:p>
    <w:p w:rsidR="00DF4C7E" w:rsidRPr="00D433D0" w:rsidRDefault="00DF4C7E" w:rsidP="00AF2485">
      <w:pPr>
        <w:widowControl w:val="0"/>
        <w:numPr>
          <w:ilvl w:val="2"/>
          <w:numId w:val="17"/>
        </w:numPr>
        <w:tabs>
          <w:tab w:val="left" w:pos="426"/>
        </w:tabs>
        <w:suppressAutoHyphens/>
        <w:spacing w:after="0" w:line="288" w:lineRule="auto"/>
        <w:ind w:left="426" w:hanging="426"/>
        <w:contextualSpacing/>
        <w:jc w:val="both"/>
        <w:rPr>
          <w:rFonts w:ascii="Arial" w:eastAsia="Lucida Sans Unicode" w:hAnsi="Arial" w:cs="Arial"/>
          <w:b/>
          <w:color w:val="000000" w:themeColor="text1"/>
          <w:kern w:val="1"/>
          <w:sz w:val="20"/>
          <w:szCs w:val="20"/>
          <w:lang w:eastAsia="pl-PL"/>
        </w:rPr>
      </w:pPr>
      <w:r w:rsidRPr="00D433D0">
        <w:rPr>
          <w:rFonts w:ascii="Arial" w:eastAsia="Times New Roman" w:hAnsi="Arial" w:cs="Arial"/>
          <w:kern w:val="1"/>
          <w:sz w:val="20"/>
          <w:szCs w:val="20"/>
          <w:lang w:eastAsia="pl-PL"/>
        </w:rPr>
        <w:t xml:space="preserve">Dane do faktury: </w:t>
      </w:r>
    </w:p>
    <w:p w:rsidR="00DF4C7E" w:rsidRPr="00D433D0" w:rsidRDefault="00DF4C7E" w:rsidP="00AF2485">
      <w:pPr>
        <w:numPr>
          <w:ilvl w:val="0"/>
          <w:numId w:val="22"/>
        </w:numPr>
        <w:spacing w:after="0" w:line="288" w:lineRule="auto"/>
        <w:ind w:left="851"/>
        <w:rPr>
          <w:rFonts w:ascii="Arial" w:eastAsia="Times New Roman" w:hAnsi="Arial" w:cs="Arial"/>
          <w:sz w:val="20"/>
          <w:szCs w:val="20"/>
          <w:lang w:eastAsia="pl-PL"/>
        </w:rPr>
      </w:pPr>
      <w:r w:rsidRPr="00D433D0">
        <w:rPr>
          <w:rFonts w:ascii="Arial" w:eastAsia="Times New Roman" w:hAnsi="Arial" w:cs="Arial"/>
          <w:sz w:val="20"/>
          <w:szCs w:val="20"/>
          <w:lang w:eastAsia="pl-PL"/>
        </w:rPr>
        <w:t xml:space="preserve">Nabywca: </w:t>
      </w:r>
      <w:r w:rsidRPr="00D433D0">
        <w:rPr>
          <w:rFonts w:ascii="Arial" w:eastAsia="Times New Roman" w:hAnsi="Arial" w:cs="Arial"/>
          <w:sz w:val="20"/>
          <w:szCs w:val="20"/>
          <w:lang w:eastAsia="pl-PL"/>
        </w:rPr>
        <w:tab/>
      </w:r>
    </w:p>
    <w:p w:rsidR="00DF4C7E" w:rsidRPr="00D433D0" w:rsidRDefault="00DF4C7E" w:rsidP="00AF2485">
      <w:pPr>
        <w:spacing w:after="0" w:line="288" w:lineRule="auto"/>
        <w:ind w:left="851"/>
        <w:rPr>
          <w:rFonts w:ascii="Arial" w:eastAsia="Times New Roman" w:hAnsi="Arial" w:cs="Arial"/>
          <w:b/>
          <w:sz w:val="20"/>
          <w:szCs w:val="20"/>
          <w:lang w:eastAsia="pl-PL"/>
        </w:rPr>
      </w:pPr>
      <w:r w:rsidRPr="00D433D0">
        <w:rPr>
          <w:rFonts w:ascii="Arial" w:eastAsia="Times New Roman" w:hAnsi="Arial" w:cs="Arial"/>
          <w:b/>
          <w:sz w:val="20"/>
          <w:szCs w:val="20"/>
          <w:lang w:eastAsia="pl-PL"/>
        </w:rPr>
        <w:t xml:space="preserve">Gmina Piła </w:t>
      </w:r>
    </w:p>
    <w:p w:rsidR="00DF4C7E" w:rsidRPr="00D433D0" w:rsidRDefault="00DF4C7E" w:rsidP="00AF2485">
      <w:pPr>
        <w:spacing w:after="0" w:line="288" w:lineRule="auto"/>
        <w:ind w:left="851"/>
        <w:rPr>
          <w:rFonts w:ascii="Arial" w:eastAsia="Times New Roman" w:hAnsi="Arial" w:cs="Arial"/>
          <w:sz w:val="20"/>
          <w:szCs w:val="20"/>
          <w:lang w:eastAsia="pl-PL"/>
        </w:rPr>
      </w:pPr>
      <w:r w:rsidRPr="00D433D0">
        <w:rPr>
          <w:rFonts w:ascii="Arial" w:eastAsia="Times New Roman" w:hAnsi="Arial" w:cs="Arial"/>
          <w:b/>
          <w:sz w:val="20"/>
          <w:szCs w:val="20"/>
          <w:lang w:eastAsia="pl-PL"/>
        </w:rPr>
        <w:lastRenderedPageBreak/>
        <w:t xml:space="preserve">Pl. Staszica 10 </w:t>
      </w:r>
    </w:p>
    <w:p w:rsidR="00DF4C7E" w:rsidRPr="00D433D0" w:rsidRDefault="00DF4C7E" w:rsidP="00AF2485">
      <w:pPr>
        <w:spacing w:after="0" w:line="288" w:lineRule="auto"/>
        <w:ind w:left="851"/>
        <w:rPr>
          <w:rFonts w:ascii="Arial" w:eastAsia="Times New Roman" w:hAnsi="Arial" w:cs="Arial"/>
          <w:b/>
          <w:sz w:val="20"/>
          <w:szCs w:val="20"/>
          <w:lang w:eastAsia="pl-PL"/>
        </w:rPr>
      </w:pPr>
      <w:r w:rsidRPr="00D433D0">
        <w:rPr>
          <w:rFonts w:ascii="Arial" w:eastAsia="Times New Roman" w:hAnsi="Arial" w:cs="Arial"/>
          <w:b/>
          <w:sz w:val="20"/>
          <w:szCs w:val="20"/>
          <w:lang w:eastAsia="pl-PL"/>
        </w:rPr>
        <w:t xml:space="preserve">64-920 Piła </w:t>
      </w:r>
    </w:p>
    <w:p w:rsidR="00DF4C7E" w:rsidRPr="00D433D0" w:rsidRDefault="00DF4C7E" w:rsidP="00AF2485">
      <w:pPr>
        <w:spacing w:after="0" w:line="288" w:lineRule="auto"/>
        <w:ind w:left="851"/>
        <w:rPr>
          <w:rFonts w:ascii="Arial" w:eastAsia="Times New Roman" w:hAnsi="Arial" w:cs="Arial"/>
          <w:b/>
          <w:sz w:val="20"/>
          <w:szCs w:val="20"/>
          <w:lang w:eastAsia="pl-PL"/>
        </w:rPr>
      </w:pPr>
      <w:r w:rsidRPr="00D433D0">
        <w:rPr>
          <w:rFonts w:ascii="Arial" w:eastAsia="Times New Roman" w:hAnsi="Arial" w:cs="Arial"/>
          <w:b/>
          <w:sz w:val="20"/>
          <w:szCs w:val="20"/>
          <w:lang w:eastAsia="pl-PL"/>
        </w:rPr>
        <w:t xml:space="preserve">NIP 764-26-14-167 </w:t>
      </w:r>
    </w:p>
    <w:p w:rsidR="00DF4C7E" w:rsidRPr="00D433D0" w:rsidRDefault="00DF4C7E" w:rsidP="00AF2485">
      <w:pPr>
        <w:numPr>
          <w:ilvl w:val="0"/>
          <w:numId w:val="22"/>
        </w:numPr>
        <w:spacing w:after="0" w:line="288" w:lineRule="auto"/>
        <w:ind w:left="851"/>
        <w:rPr>
          <w:rFonts w:ascii="Arial" w:eastAsia="Times New Roman" w:hAnsi="Arial" w:cs="Arial"/>
          <w:sz w:val="20"/>
          <w:szCs w:val="20"/>
          <w:lang w:eastAsia="pl-PL"/>
        </w:rPr>
      </w:pPr>
      <w:r w:rsidRPr="00D433D0">
        <w:rPr>
          <w:rFonts w:ascii="Arial" w:eastAsia="Times New Roman" w:hAnsi="Arial" w:cs="Arial"/>
          <w:sz w:val="20"/>
          <w:szCs w:val="20"/>
          <w:lang w:eastAsia="pl-PL"/>
        </w:rPr>
        <w:t>Odbiorca</w:t>
      </w:r>
      <w:r w:rsidR="00215F9F">
        <w:rPr>
          <w:rFonts w:ascii="Arial" w:eastAsia="Times New Roman" w:hAnsi="Arial" w:cs="Arial"/>
          <w:sz w:val="20"/>
          <w:szCs w:val="20"/>
          <w:lang w:eastAsia="pl-PL"/>
        </w:rPr>
        <w:t xml:space="preserve"> (adres do korespondencji)</w:t>
      </w:r>
      <w:r w:rsidRPr="00D433D0">
        <w:rPr>
          <w:rFonts w:ascii="Arial" w:eastAsia="Times New Roman" w:hAnsi="Arial" w:cs="Arial"/>
          <w:sz w:val="20"/>
          <w:szCs w:val="20"/>
          <w:lang w:eastAsia="pl-PL"/>
        </w:rPr>
        <w:t xml:space="preserve">: </w:t>
      </w:r>
      <w:r w:rsidRPr="00D433D0">
        <w:rPr>
          <w:rFonts w:ascii="Arial" w:eastAsia="Times New Roman" w:hAnsi="Arial" w:cs="Arial"/>
          <w:sz w:val="20"/>
          <w:szCs w:val="20"/>
          <w:lang w:eastAsia="pl-PL"/>
        </w:rPr>
        <w:tab/>
      </w:r>
    </w:p>
    <w:p w:rsidR="00DF4C7E" w:rsidRPr="00D433D0" w:rsidRDefault="00DF4C7E" w:rsidP="00AF2485">
      <w:pPr>
        <w:spacing w:after="0" w:line="288" w:lineRule="auto"/>
        <w:ind w:left="851"/>
        <w:rPr>
          <w:rFonts w:ascii="Arial" w:eastAsia="Times New Roman" w:hAnsi="Arial" w:cs="Arial"/>
          <w:b/>
          <w:sz w:val="20"/>
          <w:szCs w:val="20"/>
          <w:lang w:eastAsia="pl-PL"/>
        </w:rPr>
      </w:pPr>
      <w:r w:rsidRPr="00D433D0">
        <w:rPr>
          <w:rFonts w:ascii="Arial" w:eastAsia="Times New Roman" w:hAnsi="Arial" w:cs="Arial"/>
          <w:b/>
          <w:sz w:val="20"/>
          <w:szCs w:val="20"/>
          <w:lang w:eastAsia="pl-PL"/>
        </w:rPr>
        <w:t xml:space="preserve">Zarząd Dróg i Zieleni w Pile </w:t>
      </w:r>
    </w:p>
    <w:p w:rsidR="00DF4C7E" w:rsidRPr="00D433D0" w:rsidRDefault="00DF4C7E" w:rsidP="00AF2485">
      <w:pPr>
        <w:spacing w:after="0" w:line="288" w:lineRule="auto"/>
        <w:ind w:left="851"/>
        <w:rPr>
          <w:rFonts w:ascii="Arial" w:eastAsia="Times New Roman" w:hAnsi="Arial" w:cs="Arial"/>
          <w:b/>
          <w:sz w:val="20"/>
          <w:szCs w:val="20"/>
          <w:lang w:eastAsia="pl-PL"/>
        </w:rPr>
      </w:pPr>
      <w:r w:rsidRPr="00D433D0">
        <w:rPr>
          <w:rFonts w:ascii="Arial" w:eastAsia="Times New Roman" w:hAnsi="Arial" w:cs="Arial"/>
          <w:b/>
          <w:sz w:val="20"/>
          <w:szCs w:val="20"/>
          <w:lang w:eastAsia="pl-PL"/>
        </w:rPr>
        <w:t>ul. gen. Władysława Andersa 10</w:t>
      </w:r>
    </w:p>
    <w:p w:rsidR="00DF4C7E" w:rsidRDefault="00DF4C7E" w:rsidP="00AF2485">
      <w:pPr>
        <w:spacing w:after="0" w:line="288" w:lineRule="auto"/>
        <w:ind w:left="851"/>
        <w:rPr>
          <w:rFonts w:ascii="Arial" w:eastAsia="Times New Roman" w:hAnsi="Arial" w:cs="Arial"/>
          <w:b/>
          <w:sz w:val="20"/>
          <w:szCs w:val="20"/>
          <w:lang w:eastAsia="pl-PL"/>
        </w:rPr>
      </w:pPr>
      <w:r w:rsidRPr="00D433D0">
        <w:rPr>
          <w:rFonts w:ascii="Arial" w:eastAsia="Times New Roman" w:hAnsi="Arial" w:cs="Arial"/>
          <w:b/>
          <w:sz w:val="20"/>
          <w:szCs w:val="20"/>
          <w:lang w:eastAsia="pl-PL"/>
        </w:rPr>
        <w:t>64-920 Piła</w:t>
      </w:r>
    </w:p>
    <w:p w:rsidR="009F77B7" w:rsidRPr="00035DAC" w:rsidRDefault="009F77B7" w:rsidP="009F77B7">
      <w:pPr>
        <w:spacing w:after="0" w:line="288" w:lineRule="auto"/>
        <w:rPr>
          <w:rFonts w:ascii="Arial" w:eastAsia="Times New Roman" w:hAnsi="Arial" w:cs="Arial"/>
          <w:b/>
          <w:sz w:val="20"/>
          <w:szCs w:val="20"/>
          <w:lang w:eastAsia="pl-PL"/>
        </w:rPr>
      </w:pPr>
    </w:p>
    <w:p w:rsidR="00DF4C7E" w:rsidRPr="003D06E1" w:rsidRDefault="00DF4C7E" w:rsidP="00AF2485">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5</w:t>
      </w:r>
    </w:p>
    <w:p w:rsidR="00DF4C7E" w:rsidRPr="003D06E1" w:rsidRDefault="00DF4C7E" w:rsidP="00AF2485">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DF4C7E" w:rsidRPr="003D06E1" w:rsidRDefault="00DF4C7E" w:rsidP="00AF2485">
      <w:pPr>
        <w:widowControl w:val="0"/>
        <w:numPr>
          <w:ilvl w:val="3"/>
          <w:numId w:val="17"/>
        </w:numPr>
        <w:suppressAutoHyphens/>
        <w:spacing w:after="0" w:line="288" w:lineRule="auto"/>
        <w:ind w:left="426" w:hanging="425"/>
        <w:contextualSpacing/>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Do obowiązków Wykonawcy należą w szczególności:</w:t>
      </w:r>
    </w:p>
    <w:p w:rsidR="00DF4C7E" w:rsidRPr="003D06E1" w:rsidRDefault="00DF4C7E" w:rsidP="00AF2485">
      <w:pPr>
        <w:numPr>
          <w:ilvl w:val="0"/>
          <w:numId w:val="15"/>
        </w:numPr>
        <w:spacing w:after="0" w:line="288" w:lineRule="auto"/>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odebranie terenu robót, właściwe oznakowanie i zabezpieczenie, a także przygotowanie do potrzeb robót budowlanych,</w:t>
      </w:r>
    </w:p>
    <w:p w:rsidR="00DF4C7E" w:rsidRPr="003D06E1" w:rsidRDefault="00DF4C7E" w:rsidP="00AF2485">
      <w:pPr>
        <w:numPr>
          <w:ilvl w:val="0"/>
          <w:numId w:val="15"/>
        </w:numPr>
        <w:spacing w:after="0" w:line="288" w:lineRule="auto"/>
        <w:ind w:left="709" w:hanging="283"/>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xml:space="preserve">zabezpieczenie dostaw mediów dla potrzeb robót i pokrycie kosztów energii, zużycia wody                       i odprowadzenia ścieków, </w:t>
      </w:r>
    </w:p>
    <w:p w:rsidR="00DF4C7E" w:rsidRPr="003D06E1" w:rsidRDefault="00DF4C7E" w:rsidP="00AF2485">
      <w:pPr>
        <w:numPr>
          <w:ilvl w:val="0"/>
          <w:numId w:val="15"/>
        </w:numPr>
        <w:spacing w:after="0" w:line="288" w:lineRule="auto"/>
        <w:ind w:left="709" w:hanging="283"/>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zabezpieczenie dostaw odpowiednich materiałów i urządzeń.</w:t>
      </w:r>
      <w:r w:rsidRPr="003D06E1">
        <w:rPr>
          <w:rFonts w:ascii="Arial" w:eastAsia="Lucida Sans Unicode" w:hAnsi="Arial" w:cs="Arial"/>
          <w:color w:val="000000" w:themeColor="text1"/>
          <w:kern w:val="1"/>
          <w:sz w:val="20"/>
          <w:szCs w:val="20"/>
          <w:lang w:eastAsia="pl-PL"/>
        </w:rPr>
        <w:t xml:space="preserve"> Materiały i urządzenia, o których mowa w ust. 1, muszą być nieużywane i fabrycznie nowe oraz odpowiadać, co do jakości, wymogom dotyczącym wyrobów dopuszczonych do obrotu i stosowania w budownictwie zgodnie z art. 10 – Prawo budowlane, a także wymaganiom jakościowym określonym </w:t>
      </w:r>
      <w:r w:rsidR="00B52E25">
        <w:rPr>
          <w:rFonts w:ascii="Arial" w:eastAsia="Lucida Sans Unicode" w:hAnsi="Arial" w:cs="Arial"/>
          <w:color w:val="000000" w:themeColor="text1"/>
          <w:kern w:val="1"/>
          <w:sz w:val="20"/>
          <w:szCs w:val="20"/>
          <w:lang w:eastAsia="pl-PL"/>
        </w:rPr>
        <w:t xml:space="preserve">                    </w:t>
      </w:r>
      <w:r w:rsidRPr="003D06E1">
        <w:rPr>
          <w:rFonts w:ascii="Arial" w:eastAsia="Lucida Sans Unicode" w:hAnsi="Arial" w:cs="Arial"/>
          <w:color w:val="000000" w:themeColor="text1"/>
          <w:kern w:val="1"/>
          <w:sz w:val="20"/>
          <w:szCs w:val="20"/>
          <w:lang w:eastAsia="pl-PL"/>
        </w:rPr>
        <w:t>w dokumentacji projektowej.</w:t>
      </w:r>
      <w:r w:rsidRPr="003D06E1">
        <w:rPr>
          <w:rFonts w:ascii="Arial" w:eastAsia="Lucida Sans Unicode" w:hAnsi="Arial" w:cs="Arial"/>
          <w:kern w:val="1"/>
          <w:sz w:val="20"/>
          <w:szCs w:val="20"/>
          <w:lang w:eastAsia="pl-PL"/>
        </w:rPr>
        <w:t xml:space="preserve"> Wykonawca</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gwarantuje</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że</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materiały</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i</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elementy</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wyposażenia</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dostarczone</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przez</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niego</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na</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budowę</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stanowią</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jego</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własność</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i</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nie</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są</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obciążone</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prawami</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osób</w:t>
      </w:r>
      <w:r w:rsidRPr="003D06E1">
        <w:rPr>
          <w:rFonts w:ascii="Arial" w:eastAsia="Tahoma" w:hAnsi="Arial" w:cs="Arial"/>
          <w:kern w:val="1"/>
          <w:sz w:val="20"/>
          <w:szCs w:val="20"/>
          <w:lang w:eastAsia="pl-PL"/>
        </w:rPr>
        <w:t xml:space="preserve"> </w:t>
      </w:r>
      <w:r w:rsidRPr="003D06E1">
        <w:rPr>
          <w:rFonts w:ascii="Arial" w:eastAsia="Lucida Sans Unicode" w:hAnsi="Arial" w:cs="Arial"/>
          <w:kern w:val="1"/>
          <w:sz w:val="20"/>
          <w:szCs w:val="20"/>
          <w:lang w:eastAsia="pl-PL"/>
        </w:rPr>
        <w:t>trzecich</w:t>
      </w:r>
      <w:r w:rsidRPr="003D06E1">
        <w:rPr>
          <w:rFonts w:ascii="Arial" w:eastAsia="Tahoma" w:hAnsi="Arial" w:cs="Arial"/>
          <w:kern w:val="1"/>
          <w:sz w:val="20"/>
          <w:szCs w:val="20"/>
          <w:lang w:eastAsia="pl-PL"/>
        </w:rPr>
        <w:t>.</w:t>
      </w:r>
    </w:p>
    <w:p w:rsidR="00DF4C7E" w:rsidRPr="003D06E1" w:rsidRDefault="00DF4C7E" w:rsidP="00AF2485">
      <w:pPr>
        <w:numPr>
          <w:ilvl w:val="0"/>
          <w:numId w:val="15"/>
        </w:numPr>
        <w:spacing w:after="0" w:line="288" w:lineRule="auto"/>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uzgodnienie materiałów i urządzeń z Zamawiającym przed ich wbudowaniem,</w:t>
      </w:r>
    </w:p>
    <w:p w:rsidR="00DF4C7E" w:rsidRPr="003D06E1" w:rsidRDefault="00DF4C7E" w:rsidP="00AF2485">
      <w:pPr>
        <w:numPr>
          <w:ilvl w:val="0"/>
          <w:numId w:val="15"/>
        </w:numPr>
        <w:spacing w:after="0" w:line="288" w:lineRule="auto"/>
        <w:ind w:left="709" w:hanging="283"/>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w ramach potrzeb zorganizowanie na terenie budowy zaplecza socjalno-techni</w:t>
      </w:r>
      <w:r>
        <w:rPr>
          <w:rFonts w:ascii="Arial" w:eastAsia="Lucida Sans Unicode" w:hAnsi="Arial" w:cs="Arial"/>
          <w:color w:val="000000" w:themeColor="text1"/>
          <w:kern w:val="1"/>
          <w:sz w:val="20"/>
          <w:szCs w:val="20"/>
          <w:lang w:eastAsia="pl-PL"/>
        </w:rPr>
        <w:t xml:space="preserve">cznego na okres </w:t>
      </w:r>
      <w:r w:rsidRPr="003D06E1">
        <w:rPr>
          <w:rFonts w:ascii="Arial" w:eastAsia="Lucida Sans Unicode" w:hAnsi="Arial" w:cs="Arial"/>
          <w:color w:val="000000" w:themeColor="text1"/>
          <w:kern w:val="1"/>
          <w:sz w:val="20"/>
          <w:szCs w:val="20"/>
          <w:lang w:eastAsia="pl-PL"/>
        </w:rPr>
        <w:t xml:space="preserve">i w rozmiarach koniecznych dla realizacji robót, w miejscu uzgodnionym  </w:t>
      </w:r>
      <w:r>
        <w:rPr>
          <w:rFonts w:ascii="Arial" w:eastAsia="Lucida Sans Unicode" w:hAnsi="Arial" w:cs="Arial"/>
          <w:color w:val="000000" w:themeColor="text1"/>
          <w:kern w:val="1"/>
          <w:sz w:val="20"/>
          <w:szCs w:val="20"/>
          <w:lang w:eastAsia="pl-PL"/>
        </w:rPr>
        <w:t xml:space="preserve">                                              </w:t>
      </w:r>
      <w:r w:rsidRPr="003D06E1">
        <w:rPr>
          <w:rFonts w:ascii="Arial" w:eastAsia="Lucida Sans Unicode" w:hAnsi="Arial" w:cs="Arial"/>
          <w:color w:val="000000" w:themeColor="text1"/>
          <w:kern w:val="1"/>
          <w:sz w:val="20"/>
          <w:szCs w:val="20"/>
          <w:lang w:eastAsia="pl-PL"/>
        </w:rPr>
        <w:t>z Zamawiającym,</w:t>
      </w:r>
    </w:p>
    <w:p w:rsidR="00DF4C7E" w:rsidRPr="003D06E1" w:rsidRDefault="00DF4C7E" w:rsidP="00AF2485">
      <w:pPr>
        <w:numPr>
          <w:ilvl w:val="0"/>
          <w:numId w:val="15"/>
        </w:numPr>
        <w:spacing w:after="0" w:line="288" w:lineRule="auto"/>
        <w:ind w:left="709" w:hanging="283"/>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składowanie materiałów i urządzeń dochowując należytej staranności w niestwarzaniu przeszkód komunikacyjnych, a także na własny koszt usuwanie wszelkich odpadów oraz śmieci z terenu budowy, przestrzegając przepisów obowiązujących w zakresie utylizacji odpadów, w szczególności przepisów ustawy z dnia 14 grudnia 2012 r. o odpadach (Dz.U. 2013 nr 0 poz. 21)</w:t>
      </w:r>
    </w:p>
    <w:p w:rsidR="00DF4C7E" w:rsidRPr="003D06E1" w:rsidRDefault="00DF4C7E" w:rsidP="00AF2485">
      <w:pPr>
        <w:numPr>
          <w:ilvl w:val="0"/>
          <w:numId w:val="15"/>
        </w:numPr>
        <w:spacing w:after="0" w:line="288" w:lineRule="auto"/>
        <w:ind w:left="709" w:hanging="283"/>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ponoszenie odpowiedzialności za przyjęty teren budowy do dnia protokolarnego odbioru przez Zamawiającego jego części lub całości,</w:t>
      </w:r>
    </w:p>
    <w:p w:rsidR="00DF4C7E" w:rsidRPr="003D06E1" w:rsidRDefault="00DF4C7E" w:rsidP="00AF2485">
      <w:pPr>
        <w:numPr>
          <w:ilvl w:val="0"/>
          <w:numId w:val="15"/>
        </w:numPr>
        <w:spacing w:after="0" w:line="288" w:lineRule="auto"/>
        <w:ind w:left="709" w:hanging="425"/>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kern w:val="1"/>
          <w:sz w:val="20"/>
          <w:szCs w:val="20"/>
          <w:lang w:eastAsia="pl-PL"/>
        </w:rPr>
        <w:t xml:space="preserve">dopełnienie wszelkich obowiązków związanych z procesem budowlanym, na podstawie przepisów Prawa budowlanego, </w:t>
      </w:r>
    </w:p>
    <w:p w:rsidR="00DF4C7E" w:rsidRPr="003D06E1" w:rsidRDefault="00DF4C7E" w:rsidP="00AF2485">
      <w:pPr>
        <w:numPr>
          <w:ilvl w:val="0"/>
          <w:numId w:val="15"/>
        </w:numPr>
        <w:spacing w:after="0" w:line="288" w:lineRule="auto"/>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wykonanie przedmiotu umowy zgodnie z:</w:t>
      </w:r>
    </w:p>
    <w:p w:rsidR="00DF4C7E" w:rsidRPr="003D06E1" w:rsidRDefault="00DF4C7E" w:rsidP="00AF2485">
      <w:pPr>
        <w:numPr>
          <w:ilvl w:val="0"/>
          <w:numId w:val="16"/>
        </w:numPr>
        <w:tabs>
          <w:tab w:val="clear" w:pos="360"/>
        </w:tabs>
        <w:spacing w:after="0" w:line="288" w:lineRule="auto"/>
        <w:ind w:left="993" w:hanging="284"/>
        <w:jc w:val="both"/>
        <w:rPr>
          <w:rFonts w:ascii="Arial" w:hAnsi="Arial" w:cs="Arial"/>
          <w:sz w:val="20"/>
          <w:szCs w:val="20"/>
        </w:rPr>
      </w:pPr>
      <w:r w:rsidRPr="003D06E1">
        <w:rPr>
          <w:rFonts w:ascii="Arial" w:hAnsi="Arial" w:cs="Arial"/>
          <w:sz w:val="20"/>
          <w:szCs w:val="20"/>
        </w:rPr>
        <w:t>zasadami rzetelnej wiedzy technicznej,</w:t>
      </w:r>
    </w:p>
    <w:p w:rsidR="00DF4C7E" w:rsidRPr="003D06E1" w:rsidRDefault="00DF4C7E" w:rsidP="00AF2485">
      <w:pPr>
        <w:numPr>
          <w:ilvl w:val="0"/>
          <w:numId w:val="16"/>
        </w:numPr>
        <w:tabs>
          <w:tab w:val="num" w:pos="993"/>
        </w:tabs>
        <w:spacing w:after="0" w:line="288" w:lineRule="auto"/>
        <w:ind w:left="993" w:hanging="284"/>
        <w:jc w:val="both"/>
        <w:rPr>
          <w:rFonts w:ascii="Arial" w:hAnsi="Arial" w:cs="Arial"/>
          <w:sz w:val="20"/>
          <w:szCs w:val="20"/>
        </w:rPr>
      </w:pPr>
      <w:r w:rsidRPr="003D06E1">
        <w:rPr>
          <w:rFonts w:ascii="Arial" w:hAnsi="Arial" w:cs="Arial"/>
          <w:sz w:val="20"/>
          <w:szCs w:val="20"/>
        </w:rPr>
        <w:t>przepisami prawa,</w:t>
      </w:r>
    </w:p>
    <w:p w:rsidR="00DF4C7E" w:rsidRPr="003D06E1" w:rsidRDefault="00DF4C7E" w:rsidP="00AF2485">
      <w:pPr>
        <w:numPr>
          <w:ilvl w:val="0"/>
          <w:numId w:val="16"/>
        </w:numPr>
        <w:tabs>
          <w:tab w:val="num" w:pos="993"/>
        </w:tabs>
        <w:spacing w:after="0" w:line="288" w:lineRule="auto"/>
        <w:ind w:left="993" w:hanging="284"/>
        <w:jc w:val="both"/>
        <w:rPr>
          <w:rFonts w:ascii="Arial" w:hAnsi="Arial" w:cs="Arial"/>
          <w:sz w:val="20"/>
          <w:szCs w:val="20"/>
        </w:rPr>
      </w:pPr>
      <w:r w:rsidRPr="003D06E1">
        <w:rPr>
          <w:rFonts w:ascii="Arial" w:hAnsi="Arial" w:cs="Arial"/>
          <w:sz w:val="20"/>
          <w:szCs w:val="20"/>
        </w:rPr>
        <w:t>obowiązującymi standardami zabezpieczenia i bezpieczeństwa,</w:t>
      </w:r>
    </w:p>
    <w:p w:rsidR="00DF4C7E" w:rsidRPr="003D06E1" w:rsidRDefault="00DF4C7E" w:rsidP="00AF2485">
      <w:pPr>
        <w:numPr>
          <w:ilvl w:val="0"/>
          <w:numId w:val="15"/>
        </w:numPr>
        <w:spacing w:after="0" w:line="288" w:lineRule="auto"/>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przerwanie robót na żądanie Zamawiającego oraz zabezpieczenie robót przed ich zniszczeniem,</w:t>
      </w:r>
    </w:p>
    <w:p w:rsidR="00DF4C7E" w:rsidRPr="003D06E1" w:rsidRDefault="00DF4C7E" w:rsidP="00AF2485">
      <w:pPr>
        <w:numPr>
          <w:ilvl w:val="0"/>
          <w:numId w:val="15"/>
        </w:numPr>
        <w:spacing w:after="0" w:line="288" w:lineRule="auto"/>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 xml:space="preserve">przekazanie Zamawiającemu dokumentacji pozwalającej na ocenę prawidłowego wykonania robót zgłaszanych do odbioru, w tym deklaracji zgodności, atestów, certyfikatów zgodności </w:t>
      </w:r>
      <w:r w:rsidR="0071429D">
        <w:rPr>
          <w:rFonts w:ascii="Arial" w:eastAsia="Lucida Sans Unicode" w:hAnsi="Arial" w:cs="Arial"/>
          <w:color w:val="000000" w:themeColor="text1"/>
          <w:kern w:val="1"/>
          <w:sz w:val="20"/>
          <w:szCs w:val="20"/>
          <w:lang w:eastAsia="pl-PL"/>
        </w:rPr>
        <w:t xml:space="preserve">              </w:t>
      </w:r>
      <w:r w:rsidRPr="003D06E1">
        <w:rPr>
          <w:rFonts w:ascii="Arial" w:eastAsia="Lucida Sans Unicode" w:hAnsi="Arial" w:cs="Arial"/>
          <w:color w:val="000000" w:themeColor="text1"/>
          <w:kern w:val="1"/>
          <w:sz w:val="20"/>
          <w:szCs w:val="20"/>
          <w:lang w:eastAsia="pl-PL"/>
        </w:rPr>
        <w:t>z Polską Normą lub aprobatą techniczną,</w:t>
      </w:r>
    </w:p>
    <w:p w:rsidR="00DF4C7E" w:rsidRPr="003D06E1" w:rsidRDefault="00DF4C7E" w:rsidP="00AF2485">
      <w:pPr>
        <w:numPr>
          <w:ilvl w:val="0"/>
          <w:numId w:val="15"/>
        </w:numPr>
        <w:spacing w:after="0" w:line="288" w:lineRule="auto"/>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zapewnienie na żądanie Zamawiającego i na koszt Wykonawcy niezbędnego oprzyrządowania, potencjału ludzkiego oraz materiałów wymaganych do zbadania jakości robót oraz do sprawdzenia ciężarów i użytych materiałów,</w:t>
      </w:r>
    </w:p>
    <w:p w:rsidR="00DF4C7E" w:rsidRPr="003D06E1" w:rsidRDefault="00DF4C7E" w:rsidP="00AF2485">
      <w:pPr>
        <w:numPr>
          <w:ilvl w:val="0"/>
          <w:numId w:val="15"/>
        </w:numPr>
        <w:spacing w:after="0" w:line="288" w:lineRule="auto"/>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 xml:space="preserve">umożliwienie wstępu na teren budowy osobom wskazanym przez Zamawiającego, a także pracownikom organów Państwowego Nadzoru Budowlanego, do których należy </w:t>
      </w:r>
      <w:r w:rsidRPr="003D06E1">
        <w:rPr>
          <w:rFonts w:ascii="Arial" w:eastAsia="Lucida Sans Unicode" w:hAnsi="Arial" w:cs="Arial"/>
          <w:color w:val="000000" w:themeColor="text1"/>
          <w:kern w:val="1"/>
          <w:sz w:val="20"/>
          <w:szCs w:val="20"/>
          <w:lang w:eastAsia="pl-PL"/>
        </w:rPr>
        <w:lastRenderedPageBreak/>
        <w:t>wykonywanie zadań określonych ustawą – Prawo budowlane oraz do udostępniania im danych i informacji wymaganych na podstawie przepisów tej ustawy</w:t>
      </w:r>
    </w:p>
    <w:p w:rsidR="00DF4C7E" w:rsidRPr="003D06E1" w:rsidRDefault="00DF4C7E" w:rsidP="00AF2485">
      <w:pPr>
        <w:numPr>
          <w:ilvl w:val="0"/>
          <w:numId w:val="15"/>
        </w:numPr>
        <w:spacing w:after="0" w:line="288" w:lineRule="auto"/>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uporządkowanie terenu robót i przekazanie go Zamawiającemu w dniu odbioru robót,</w:t>
      </w:r>
    </w:p>
    <w:p w:rsidR="00DF4C7E" w:rsidRPr="003D06E1" w:rsidRDefault="00DF4C7E" w:rsidP="00AF2485">
      <w:pPr>
        <w:numPr>
          <w:ilvl w:val="0"/>
          <w:numId w:val="15"/>
        </w:numPr>
        <w:spacing w:after="0" w:line="288" w:lineRule="auto"/>
        <w:contextualSpacing/>
        <w:jc w:val="both"/>
        <w:rPr>
          <w:rFonts w:ascii="Arial" w:eastAsia="Lucida Sans Unicode" w:hAnsi="Arial" w:cs="Arial"/>
          <w:color w:val="FF0000"/>
          <w:kern w:val="1"/>
          <w:sz w:val="20"/>
          <w:szCs w:val="20"/>
          <w:lang w:eastAsia="pl-PL"/>
        </w:rPr>
      </w:pPr>
      <w:r w:rsidRPr="003D06E1">
        <w:rPr>
          <w:rFonts w:ascii="Arial" w:eastAsia="Lucida Sans Unicode" w:hAnsi="Arial" w:cs="Arial"/>
          <w:color w:val="000000" w:themeColor="text1"/>
          <w:kern w:val="1"/>
          <w:sz w:val="20"/>
          <w:szCs w:val="20"/>
          <w:lang w:eastAsia="pl-PL"/>
        </w:rPr>
        <w:t xml:space="preserve">pokrycie kosztów utrzymania terenu robót oraz konserwacji urządzeń </w:t>
      </w:r>
      <w:r w:rsidRPr="003D06E1">
        <w:rPr>
          <w:rFonts w:ascii="Arial" w:eastAsia="Lucida Sans Unicode" w:hAnsi="Arial" w:cs="Arial"/>
          <w:kern w:val="1"/>
          <w:sz w:val="20"/>
          <w:szCs w:val="20"/>
          <w:lang w:eastAsia="pl-PL"/>
        </w:rPr>
        <w:t xml:space="preserve">i obiektów tymczasowych na terenie robót,   </w:t>
      </w:r>
    </w:p>
    <w:p w:rsidR="00DF4C7E" w:rsidRPr="003D06E1" w:rsidRDefault="00DF4C7E" w:rsidP="00AF2485">
      <w:pPr>
        <w:numPr>
          <w:ilvl w:val="0"/>
          <w:numId w:val="15"/>
        </w:numPr>
        <w:spacing w:after="0" w:line="288" w:lineRule="auto"/>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zgłoszenie robót do odbioru,</w:t>
      </w:r>
    </w:p>
    <w:p w:rsidR="00DF4C7E" w:rsidRPr="003D06E1" w:rsidRDefault="00DF4C7E" w:rsidP="00AF2485">
      <w:pPr>
        <w:numPr>
          <w:ilvl w:val="0"/>
          <w:numId w:val="15"/>
        </w:numPr>
        <w:spacing w:after="0" w:line="288" w:lineRule="auto"/>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natychmiastowe powiadomienie Zamawiającego o nieszczęśliwych wypadkach lub zagrożeniach na terenie robót,</w:t>
      </w:r>
    </w:p>
    <w:p w:rsidR="00DF4C7E" w:rsidRPr="003D06E1" w:rsidRDefault="00DF4C7E" w:rsidP="00AF2485">
      <w:pPr>
        <w:numPr>
          <w:ilvl w:val="0"/>
          <w:numId w:val="15"/>
        </w:numPr>
        <w:spacing w:after="0" w:line="288" w:lineRule="auto"/>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przestrzeganie przepisów BHP i ppoż.,</w:t>
      </w:r>
    </w:p>
    <w:p w:rsidR="00DF4C7E" w:rsidRPr="003D06E1" w:rsidRDefault="00DF4C7E" w:rsidP="00AF2485">
      <w:pPr>
        <w:numPr>
          <w:ilvl w:val="0"/>
          <w:numId w:val="15"/>
        </w:numPr>
        <w:spacing w:after="0" w:line="288" w:lineRule="auto"/>
        <w:contextualSpacing/>
        <w:jc w:val="both"/>
        <w:rPr>
          <w:rFonts w:ascii="Arial" w:eastAsia="Lucida Sans Unicode" w:hAnsi="Arial" w:cs="Arial"/>
          <w:kern w:val="1"/>
          <w:sz w:val="20"/>
          <w:szCs w:val="20"/>
          <w:lang w:eastAsia="pl-PL"/>
        </w:rPr>
      </w:pPr>
      <w:r w:rsidRPr="003D06E1">
        <w:rPr>
          <w:rFonts w:ascii="Arial" w:eastAsia="Lucida Sans Unicode" w:hAnsi="Arial" w:cs="Arial"/>
          <w:color w:val="000000"/>
          <w:kern w:val="1"/>
          <w:sz w:val="20"/>
          <w:szCs w:val="20"/>
          <w:lang w:eastAsia="pl-PL"/>
        </w:rPr>
        <w:t>współpraca z Zamawiającym, w realizacji obowiązków wynikających z prawa administracyjnego będących następstwem realizacji przedmiotu umowy</w:t>
      </w:r>
      <w:r w:rsidRPr="003D06E1">
        <w:rPr>
          <w:rFonts w:ascii="Arial" w:eastAsia="Lucida Sans Unicode" w:hAnsi="Arial" w:cs="Arial"/>
          <w:color w:val="000000" w:themeColor="text1"/>
          <w:kern w:val="1"/>
          <w:sz w:val="20"/>
          <w:szCs w:val="20"/>
          <w:lang w:eastAsia="pl-PL"/>
        </w:rPr>
        <w:t>,</w:t>
      </w:r>
    </w:p>
    <w:p w:rsidR="00DF4C7E" w:rsidRPr="003D06E1" w:rsidRDefault="00DF4C7E" w:rsidP="00AF2485">
      <w:pPr>
        <w:numPr>
          <w:ilvl w:val="0"/>
          <w:numId w:val="15"/>
        </w:numPr>
        <w:spacing w:after="0" w:line="288" w:lineRule="auto"/>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powstrzymywanie się od robót zakłócających ciszę nocną,</w:t>
      </w:r>
    </w:p>
    <w:p w:rsidR="00DF4C7E" w:rsidRPr="003D06E1" w:rsidRDefault="00DF4C7E" w:rsidP="00AF2485">
      <w:pPr>
        <w:widowControl w:val="0"/>
        <w:numPr>
          <w:ilvl w:val="0"/>
          <w:numId w:val="15"/>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ponoszenie odpowiedzialności cywilnoprawnej wobec osób trzecich za szkody wynikłe                     w związku z niewłaściwą realizacją przedmiotu umowy,</w:t>
      </w:r>
    </w:p>
    <w:p w:rsidR="00DF4C7E" w:rsidRPr="003D06E1" w:rsidRDefault="00DF4C7E" w:rsidP="00AF2485">
      <w:pPr>
        <w:widowControl w:val="0"/>
        <w:numPr>
          <w:ilvl w:val="0"/>
          <w:numId w:val="15"/>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kern w:val="1"/>
          <w:sz w:val="20"/>
          <w:szCs w:val="20"/>
          <w:lang w:eastAsia="pl-PL"/>
        </w:rPr>
        <w:t xml:space="preserve">ponoszenie odpowiedzialności za prace wykonane przez podwykonawców, </w:t>
      </w:r>
    </w:p>
    <w:p w:rsidR="00DF4C7E" w:rsidRPr="003D06E1" w:rsidRDefault="00DF4C7E" w:rsidP="00AF2485">
      <w:pPr>
        <w:widowControl w:val="0"/>
        <w:numPr>
          <w:ilvl w:val="0"/>
          <w:numId w:val="15"/>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kern w:val="1"/>
          <w:sz w:val="20"/>
          <w:szCs w:val="20"/>
          <w:lang w:eastAsia="pl-PL"/>
        </w:rPr>
        <w:t>usuwanie i składowanie wszelkich urządzeń pomocniczych, zbędnych materiałów, odpadów                 i śmieci oraz niepotrzebnych urządzeń prowizorycznych,</w:t>
      </w:r>
    </w:p>
    <w:p w:rsidR="00DF4C7E" w:rsidRPr="003D06E1" w:rsidRDefault="00DF4C7E" w:rsidP="00AF2485">
      <w:pPr>
        <w:widowControl w:val="0"/>
        <w:numPr>
          <w:ilvl w:val="0"/>
          <w:numId w:val="15"/>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kern w:val="1"/>
          <w:sz w:val="20"/>
          <w:szCs w:val="20"/>
          <w:lang w:eastAsia="pl-PL"/>
        </w:rPr>
        <w:t>informowania Przedstawiciela Zamawiającego/Inspektora Nadzoru o terminie odbioru robót zanikających lub ulegających zakryciu. Jeżeli Wykonawca nie poinformuje o tych faktach będzie zobowiązany na własny koszt do odkrycia robót lub wykonania otworów niezbędnych do zbadania robót, a następnie przywrócenia robót do stanu pierwotnego, a w przypadku zniszczenia lub uszkodzenia robót - naprawienia ich lub doprowadzenia do stanu poprzedniego,</w:t>
      </w:r>
    </w:p>
    <w:p w:rsidR="00DF4C7E" w:rsidRPr="003D06E1" w:rsidRDefault="00DF4C7E" w:rsidP="00AF2485">
      <w:pPr>
        <w:widowControl w:val="0"/>
        <w:numPr>
          <w:ilvl w:val="0"/>
          <w:numId w:val="15"/>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ponoszenie kosztów przeprowadzenia wszystkich prób, badań, sprawdzeń, przeglądów, pomiarów i odbiorów niezbędnych do przekazania do użytkowania obiektu budowlanego wraz ze wszystkimi instalacjami, urządzeniami oraz sieciami, w tym badań wykonywanych przez Urząd Dozoru Technicznego.</w:t>
      </w:r>
    </w:p>
    <w:p w:rsidR="00DF4C7E" w:rsidRPr="003D06E1" w:rsidRDefault="00DF4C7E" w:rsidP="00AF2485">
      <w:pPr>
        <w:widowControl w:val="0"/>
        <w:numPr>
          <w:ilvl w:val="0"/>
          <w:numId w:val="15"/>
        </w:numPr>
        <w:suppressAutoHyphens/>
        <w:spacing w:after="0" w:line="288" w:lineRule="auto"/>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zapewnienie wykonania i kierowania robotami specjalistycznymi objętymi umową przez osoby posiadające stosowne i wymagane kwalifikacje zawodowe i uprawnienia budowlane,</w:t>
      </w:r>
    </w:p>
    <w:p w:rsidR="00DF4C7E" w:rsidRPr="003D06E1" w:rsidRDefault="00DF4C7E" w:rsidP="00AF2485">
      <w:pPr>
        <w:pStyle w:val="Akapitzlist"/>
        <w:numPr>
          <w:ilvl w:val="0"/>
          <w:numId w:val="14"/>
        </w:numPr>
        <w:tabs>
          <w:tab w:val="clear" w:pos="283"/>
          <w:tab w:val="num" w:pos="426"/>
        </w:tabs>
        <w:spacing w:line="288" w:lineRule="auto"/>
        <w:ind w:left="426" w:hanging="426"/>
        <w:jc w:val="both"/>
        <w:rPr>
          <w:rFonts w:ascii="Arial" w:hAnsi="Arial" w:cs="Arial"/>
          <w:color w:val="000000" w:themeColor="text1"/>
          <w:sz w:val="20"/>
          <w:szCs w:val="20"/>
        </w:rPr>
      </w:pPr>
      <w:r w:rsidRPr="003D06E1">
        <w:rPr>
          <w:rFonts w:ascii="Arial" w:hAnsi="Arial" w:cs="Arial"/>
          <w:color w:val="000000" w:themeColor="text1"/>
          <w:sz w:val="20"/>
          <w:szCs w:val="20"/>
        </w:rPr>
        <w:t>W przypadku wykonywania prac następstwem, których będzie pozyskanie drewna o średnicy powyżej 10 cm, Wykonawca zobowiązany będzie do każdorazowego przekazania drewna na plac magazynowy Zamawiającego przy ul. Przemysłowej 34 w Pile. Drewno na placu musi być przygotowane w sposób umożliwiający obmiar (ułożenie w stosy lub kłody). Podstawą rozliczenia prac będzie dostarczenie protokołów zdawczo-odbiorczych z placu magazynowego.</w:t>
      </w:r>
    </w:p>
    <w:p w:rsidR="00DF4C7E" w:rsidRPr="003D06E1" w:rsidRDefault="00DF4C7E" w:rsidP="00AF2485">
      <w:pPr>
        <w:pStyle w:val="Akapitzlist"/>
        <w:numPr>
          <w:ilvl w:val="0"/>
          <w:numId w:val="14"/>
        </w:numPr>
        <w:tabs>
          <w:tab w:val="clear" w:pos="283"/>
          <w:tab w:val="num" w:pos="426"/>
        </w:tabs>
        <w:spacing w:line="288" w:lineRule="auto"/>
        <w:ind w:left="425" w:hanging="425"/>
        <w:jc w:val="both"/>
        <w:rPr>
          <w:rFonts w:ascii="Arial" w:hAnsi="Arial" w:cs="Arial"/>
          <w:color w:val="000000" w:themeColor="text1"/>
          <w:sz w:val="20"/>
          <w:szCs w:val="20"/>
        </w:rPr>
      </w:pPr>
      <w:r w:rsidRPr="003D06E1">
        <w:rPr>
          <w:rFonts w:ascii="Arial" w:hAnsi="Arial" w:cs="Arial"/>
          <w:sz w:val="20"/>
          <w:szCs w:val="20"/>
        </w:rPr>
        <w:t>Na ocenę prawidłowości i terminowości wykonania robót budowlanych ma wpływ realizacja obo</w:t>
      </w:r>
      <w:r w:rsidR="009D3756">
        <w:rPr>
          <w:rFonts w:ascii="Arial" w:hAnsi="Arial" w:cs="Arial"/>
          <w:sz w:val="20"/>
          <w:szCs w:val="20"/>
        </w:rPr>
        <w:t xml:space="preserve">wiązków, o których mowa w ust. </w:t>
      </w:r>
      <w:r w:rsidRPr="003D06E1">
        <w:rPr>
          <w:rFonts w:ascii="Arial" w:hAnsi="Arial" w:cs="Arial"/>
          <w:sz w:val="20"/>
          <w:szCs w:val="20"/>
        </w:rPr>
        <w:t>1 i 2. Nieprawidłowe lub nieterminowe wykonanie obowi</w:t>
      </w:r>
      <w:r>
        <w:rPr>
          <w:rFonts w:ascii="Arial" w:hAnsi="Arial" w:cs="Arial"/>
          <w:sz w:val="20"/>
          <w:szCs w:val="20"/>
        </w:rPr>
        <w:t xml:space="preserve">ązków, </w:t>
      </w:r>
      <w:r w:rsidRPr="003D06E1">
        <w:rPr>
          <w:rFonts w:ascii="Arial" w:hAnsi="Arial" w:cs="Arial"/>
          <w:sz w:val="20"/>
          <w:szCs w:val="20"/>
        </w:rPr>
        <w:t>o których mowa w ust. 1 i 2 przesądza o uznaniu przedmiotu umowy za wykonany nieprawidłowo lub nieterminowo.</w:t>
      </w:r>
    </w:p>
    <w:p w:rsidR="00DF4C7E" w:rsidRPr="003D06E1" w:rsidRDefault="00DF4C7E" w:rsidP="00AF2485">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6</w:t>
      </w:r>
    </w:p>
    <w:p w:rsidR="00DF4C7E" w:rsidRPr="003D06E1" w:rsidRDefault="00DF4C7E" w:rsidP="00AF2485">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DF4C7E" w:rsidRPr="003D06E1" w:rsidRDefault="00DF4C7E" w:rsidP="00AF2485">
      <w:pPr>
        <w:numPr>
          <w:ilvl w:val="0"/>
          <w:numId w:val="11"/>
        </w:numPr>
        <w:spacing w:after="0" w:line="288" w:lineRule="auto"/>
        <w:ind w:left="426" w:hanging="426"/>
        <w:jc w:val="both"/>
        <w:rPr>
          <w:rFonts w:ascii="Arial" w:hAnsi="Arial" w:cs="Arial"/>
          <w:color w:val="000000" w:themeColor="text1"/>
          <w:sz w:val="20"/>
          <w:szCs w:val="20"/>
        </w:rPr>
      </w:pPr>
      <w:r w:rsidRPr="003D06E1">
        <w:rPr>
          <w:rFonts w:ascii="Arial" w:hAnsi="Arial" w:cs="Arial"/>
          <w:color w:val="000000" w:themeColor="text1"/>
          <w:sz w:val="20"/>
          <w:szCs w:val="20"/>
        </w:rPr>
        <w:t xml:space="preserve">Czynności odbioru Zamawiający podejmie w ciągu 7 dni od daty pisemnego lub telefonicznego zgłoszenia Wykonawcy, o gotowości prac do odbioru. </w:t>
      </w:r>
    </w:p>
    <w:p w:rsidR="00DF4C7E" w:rsidRPr="003D06E1" w:rsidRDefault="00DF4C7E" w:rsidP="00AF2485">
      <w:pPr>
        <w:numPr>
          <w:ilvl w:val="0"/>
          <w:numId w:val="11"/>
        </w:numPr>
        <w:spacing w:after="0" w:line="288" w:lineRule="auto"/>
        <w:ind w:left="426" w:hanging="426"/>
        <w:jc w:val="both"/>
        <w:rPr>
          <w:rFonts w:ascii="Arial" w:hAnsi="Arial" w:cs="Arial"/>
          <w:sz w:val="20"/>
          <w:szCs w:val="20"/>
        </w:rPr>
      </w:pPr>
      <w:r w:rsidRPr="003D06E1">
        <w:rPr>
          <w:rFonts w:ascii="Arial" w:hAnsi="Arial" w:cs="Arial"/>
          <w:sz w:val="20"/>
          <w:szCs w:val="20"/>
        </w:rPr>
        <w:t xml:space="preserve">Gdy wady </w:t>
      </w:r>
      <w:r w:rsidR="009D3756">
        <w:rPr>
          <w:rFonts w:ascii="Arial" w:hAnsi="Arial" w:cs="Arial"/>
          <w:sz w:val="20"/>
          <w:szCs w:val="20"/>
        </w:rPr>
        <w:t xml:space="preserve">usunąć się nie dadzą albo </w:t>
      </w:r>
      <w:r w:rsidRPr="003D06E1">
        <w:rPr>
          <w:rFonts w:ascii="Arial" w:hAnsi="Arial" w:cs="Arial"/>
          <w:sz w:val="20"/>
          <w:szCs w:val="20"/>
        </w:rPr>
        <w:t>gdy z okoliczności wynika, że</w:t>
      </w:r>
      <w:r w:rsidR="009D3756">
        <w:rPr>
          <w:rFonts w:ascii="Arial" w:hAnsi="Arial" w:cs="Arial"/>
          <w:color w:val="000000" w:themeColor="text1"/>
          <w:sz w:val="20"/>
          <w:szCs w:val="20"/>
        </w:rPr>
        <w:t xml:space="preserve"> </w:t>
      </w:r>
      <w:r w:rsidR="009D3756">
        <w:rPr>
          <w:rFonts w:ascii="Arial" w:hAnsi="Arial" w:cs="Arial"/>
          <w:sz w:val="20"/>
          <w:szCs w:val="20"/>
        </w:rPr>
        <w:t xml:space="preserve">Wykonawca nie zdoła ich usunąć </w:t>
      </w:r>
      <w:r w:rsidRPr="003D06E1">
        <w:rPr>
          <w:rFonts w:ascii="Arial" w:hAnsi="Arial" w:cs="Arial"/>
          <w:sz w:val="20"/>
          <w:szCs w:val="20"/>
        </w:rPr>
        <w:t>w czasie odpowiednim,</w:t>
      </w:r>
      <w:r w:rsidRPr="003D06E1">
        <w:rPr>
          <w:rFonts w:ascii="Arial" w:hAnsi="Arial" w:cs="Arial"/>
          <w:color w:val="000000" w:themeColor="text1"/>
          <w:sz w:val="20"/>
          <w:szCs w:val="20"/>
        </w:rPr>
        <w:t xml:space="preserve"> </w:t>
      </w:r>
      <w:r w:rsidRPr="003D06E1">
        <w:rPr>
          <w:rFonts w:ascii="Arial" w:hAnsi="Arial" w:cs="Arial"/>
          <w:sz w:val="20"/>
          <w:szCs w:val="20"/>
        </w:rPr>
        <w:t>Zamawiający może od umowy odstąpić, jeżeli wady są istotne; jeżeli wady</w:t>
      </w:r>
      <w:r w:rsidRPr="003D06E1">
        <w:rPr>
          <w:rFonts w:ascii="Arial" w:hAnsi="Arial" w:cs="Arial"/>
          <w:color w:val="000000" w:themeColor="text1"/>
          <w:sz w:val="20"/>
          <w:szCs w:val="20"/>
        </w:rPr>
        <w:t xml:space="preserve"> </w:t>
      </w:r>
      <w:r w:rsidRPr="003D06E1">
        <w:rPr>
          <w:rFonts w:ascii="Arial" w:hAnsi="Arial" w:cs="Arial"/>
          <w:sz w:val="20"/>
          <w:szCs w:val="20"/>
        </w:rPr>
        <w:t>nie są istotne, Zamawiający może żądać obniżenia wynagrodzenia w</w:t>
      </w:r>
      <w:r w:rsidRPr="003D06E1">
        <w:rPr>
          <w:rFonts w:ascii="Arial" w:hAnsi="Arial" w:cs="Arial"/>
          <w:color w:val="000000" w:themeColor="text1"/>
          <w:sz w:val="20"/>
          <w:szCs w:val="20"/>
        </w:rPr>
        <w:t xml:space="preserve"> </w:t>
      </w:r>
      <w:r w:rsidRPr="003D06E1">
        <w:rPr>
          <w:rFonts w:ascii="Arial" w:hAnsi="Arial" w:cs="Arial"/>
          <w:sz w:val="20"/>
          <w:szCs w:val="20"/>
        </w:rPr>
        <w:t>odpowiednim stosunku. To samo</w:t>
      </w:r>
      <w:r w:rsidR="009D3756">
        <w:rPr>
          <w:rFonts w:ascii="Arial" w:hAnsi="Arial" w:cs="Arial"/>
          <w:sz w:val="20"/>
          <w:szCs w:val="20"/>
        </w:rPr>
        <w:t xml:space="preserve"> dotyczy wypadku, gdy Wykonawca</w:t>
      </w:r>
      <w:r w:rsidRPr="003D06E1">
        <w:rPr>
          <w:rFonts w:ascii="Arial" w:hAnsi="Arial" w:cs="Arial"/>
          <w:sz w:val="20"/>
          <w:szCs w:val="20"/>
        </w:rPr>
        <w:t xml:space="preserve"> nie usunął wad w terminie wyznaczonym przez Zamawiającego.</w:t>
      </w:r>
    </w:p>
    <w:p w:rsidR="00DF4C7E" w:rsidRPr="003D06E1" w:rsidRDefault="00DF4C7E" w:rsidP="00AF2485">
      <w:pPr>
        <w:numPr>
          <w:ilvl w:val="0"/>
          <w:numId w:val="11"/>
        </w:numPr>
        <w:spacing w:after="0" w:line="288" w:lineRule="auto"/>
        <w:ind w:left="426" w:hanging="426"/>
        <w:jc w:val="both"/>
        <w:rPr>
          <w:rFonts w:ascii="Arial" w:hAnsi="Arial" w:cs="Arial"/>
          <w:color w:val="000000" w:themeColor="text1"/>
          <w:sz w:val="20"/>
          <w:szCs w:val="20"/>
        </w:rPr>
      </w:pPr>
      <w:r w:rsidRPr="003D06E1">
        <w:rPr>
          <w:rFonts w:ascii="Arial" w:hAnsi="Arial" w:cs="Arial"/>
          <w:color w:val="000000" w:themeColor="text1"/>
          <w:sz w:val="20"/>
          <w:szCs w:val="20"/>
        </w:rPr>
        <w:t>Wykonawca jest zobowiązany do zawiadomienia Zamawiającego o usunięciu wad oraz do żądania wyznaczenia terminu na odbiór zakwestionowanych poprzednio robót jako wadliwych.</w:t>
      </w:r>
    </w:p>
    <w:p w:rsidR="00DF4C7E" w:rsidRPr="003D06E1" w:rsidRDefault="00DF4C7E" w:rsidP="00AF2485">
      <w:pPr>
        <w:numPr>
          <w:ilvl w:val="0"/>
          <w:numId w:val="11"/>
        </w:numPr>
        <w:spacing w:after="0" w:line="288" w:lineRule="auto"/>
        <w:ind w:left="426" w:hanging="426"/>
        <w:jc w:val="both"/>
        <w:rPr>
          <w:rFonts w:ascii="Arial" w:hAnsi="Arial" w:cs="Arial"/>
          <w:color w:val="000000" w:themeColor="text1"/>
          <w:sz w:val="20"/>
          <w:szCs w:val="20"/>
        </w:rPr>
      </w:pPr>
      <w:r w:rsidRPr="003D06E1">
        <w:rPr>
          <w:rFonts w:ascii="Arial" w:hAnsi="Arial" w:cs="Arial"/>
          <w:color w:val="000000" w:themeColor="text1"/>
          <w:sz w:val="20"/>
          <w:szCs w:val="20"/>
        </w:rPr>
        <w:lastRenderedPageBreak/>
        <w:t>Potwierdzenie dokonania odbioru robót stanowi sporządzony przez Zamawiającego protokół odbioru robót.</w:t>
      </w:r>
    </w:p>
    <w:p w:rsidR="00DF4C7E" w:rsidRPr="003D06E1" w:rsidRDefault="00DF4C7E" w:rsidP="00AF2485">
      <w:pPr>
        <w:numPr>
          <w:ilvl w:val="0"/>
          <w:numId w:val="11"/>
        </w:numPr>
        <w:spacing w:after="0" w:line="288" w:lineRule="auto"/>
        <w:ind w:left="426" w:hanging="426"/>
        <w:jc w:val="both"/>
        <w:rPr>
          <w:rFonts w:ascii="Arial" w:hAnsi="Arial" w:cs="Arial"/>
          <w:color w:val="000000" w:themeColor="text1"/>
          <w:sz w:val="20"/>
          <w:szCs w:val="20"/>
        </w:rPr>
      </w:pPr>
      <w:r w:rsidRPr="003D06E1">
        <w:rPr>
          <w:rFonts w:ascii="Arial" w:hAnsi="Arial" w:cs="Arial"/>
          <w:color w:val="000000" w:themeColor="text1"/>
          <w:sz w:val="20"/>
          <w:szCs w:val="20"/>
        </w:rPr>
        <w:t>Zamawiający nie przewiduje częściowego odbioru robót.</w:t>
      </w:r>
    </w:p>
    <w:p w:rsidR="00DF4C7E" w:rsidRPr="003D06E1" w:rsidRDefault="00DF4C7E" w:rsidP="00AF2485">
      <w:pPr>
        <w:numPr>
          <w:ilvl w:val="0"/>
          <w:numId w:val="11"/>
        </w:numPr>
        <w:spacing w:after="0" w:line="288" w:lineRule="auto"/>
        <w:ind w:left="426" w:hanging="426"/>
        <w:jc w:val="both"/>
        <w:rPr>
          <w:rFonts w:ascii="Arial" w:hAnsi="Arial" w:cs="Arial"/>
          <w:color w:val="000000" w:themeColor="text1"/>
          <w:sz w:val="20"/>
          <w:szCs w:val="20"/>
        </w:rPr>
      </w:pPr>
      <w:r w:rsidRPr="003D06E1">
        <w:rPr>
          <w:rFonts w:ascii="Arial" w:hAnsi="Arial" w:cs="Arial"/>
          <w:color w:val="000000" w:themeColor="text1"/>
          <w:sz w:val="20"/>
          <w:szCs w:val="20"/>
        </w:rPr>
        <w:t xml:space="preserve">Za dochowanie terminu realizacji robót budowlanych uważa się zgłoszenie do odbioru prawidłowo wykonanych robót najpóźniej w dniu, o którym mowa w </w:t>
      </w:r>
      <w:r w:rsidRPr="003D06E1">
        <w:rPr>
          <w:rFonts w:ascii="Arial" w:eastAsia="Lucida Sans Unicode" w:hAnsi="Arial" w:cs="Arial"/>
          <w:kern w:val="1"/>
          <w:sz w:val="20"/>
          <w:szCs w:val="20"/>
          <w:lang w:eastAsia="pl-PL"/>
        </w:rPr>
        <w:t xml:space="preserve">§ 2 ust. 1 </w:t>
      </w:r>
    </w:p>
    <w:p w:rsidR="003C12AC" w:rsidRDefault="003C12AC" w:rsidP="006F3E14">
      <w:pPr>
        <w:widowControl w:val="0"/>
        <w:suppressAutoHyphens/>
        <w:autoSpaceDE w:val="0"/>
        <w:autoSpaceDN w:val="0"/>
        <w:adjustRightInd w:val="0"/>
        <w:spacing w:after="0" w:line="288" w:lineRule="auto"/>
        <w:ind w:right="-2"/>
        <w:rPr>
          <w:rFonts w:ascii="Arial" w:eastAsia="Lucida Sans Unicode" w:hAnsi="Arial" w:cs="Arial"/>
          <w:kern w:val="1"/>
          <w:sz w:val="20"/>
          <w:szCs w:val="20"/>
          <w:lang w:eastAsia="pl-PL"/>
        </w:rPr>
      </w:pPr>
    </w:p>
    <w:p w:rsidR="00DF4C7E" w:rsidRPr="003D06E1" w:rsidRDefault="00DF4C7E" w:rsidP="00AF2485">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7</w:t>
      </w:r>
    </w:p>
    <w:p w:rsidR="00DF4C7E" w:rsidRPr="003D06E1" w:rsidRDefault="00DF4C7E" w:rsidP="00AF2485">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DF4C7E" w:rsidRPr="003D06E1" w:rsidRDefault="00DF4C7E" w:rsidP="00AF2485">
      <w:pPr>
        <w:numPr>
          <w:ilvl w:val="0"/>
          <w:numId w:val="12"/>
        </w:numPr>
        <w:spacing w:after="0" w:line="288" w:lineRule="auto"/>
        <w:jc w:val="both"/>
        <w:rPr>
          <w:rFonts w:ascii="Arial" w:hAnsi="Arial" w:cs="Arial"/>
          <w:color w:val="000000" w:themeColor="text1"/>
          <w:sz w:val="20"/>
          <w:szCs w:val="20"/>
        </w:rPr>
      </w:pPr>
      <w:r w:rsidRPr="003D06E1">
        <w:rPr>
          <w:rFonts w:ascii="Arial" w:hAnsi="Arial" w:cs="Arial"/>
          <w:color w:val="000000" w:themeColor="text1"/>
          <w:sz w:val="20"/>
          <w:szCs w:val="20"/>
        </w:rPr>
        <w:t>Zamawiający dopuszcza zmianę terminu realizacji  robót w następujących przypadkach:</w:t>
      </w:r>
    </w:p>
    <w:p w:rsidR="00DF4C7E" w:rsidRPr="003D06E1" w:rsidRDefault="00DF4C7E" w:rsidP="00AF2485">
      <w:pPr>
        <w:pStyle w:val="Akapitzlist"/>
        <w:numPr>
          <w:ilvl w:val="1"/>
          <w:numId w:val="1"/>
        </w:numPr>
        <w:spacing w:line="288" w:lineRule="auto"/>
        <w:ind w:left="709"/>
        <w:jc w:val="both"/>
        <w:rPr>
          <w:rFonts w:ascii="Arial" w:hAnsi="Arial" w:cs="Arial"/>
          <w:color w:val="000000" w:themeColor="text1"/>
          <w:sz w:val="20"/>
          <w:szCs w:val="20"/>
        </w:rPr>
      </w:pPr>
      <w:r w:rsidRPr="003D06E1">
        <w:rPr>
          <w:rFonts w:ascii="Arial" w:hAnsi="Arial" w:cs="Arial"/>
          <w:color w:val="000000" w:themeColor="text1"/>
          <w:sz w:val="20"/>
          <w:szCs w:val="20"/>
        </w:rPr>
        <w:t>Zmiana spowodowana warunkami atmosferycznymi, w szczególności:</w:t>
      </w:r>
    </w:p>
    <w:p w:rsidR="00DF4C7E" w:rsidRPr="003D06E1" w:rsidRDefault="00DF4C7E" w:rsidP="00AF2485">
      <w:pPr>
        <w:numPr>
          <w:ilvl w:val="0"/>
          <w:numId w:val="13"/>
        </w:numPr>
        <w:spacing w:after="0" w:line="288" w:lineRule="auto"/>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klęski żywiołowe;</w:t>
      </w:r>
    </w:p>
    <w:p w:rsidR="00DF4C7E" w:rsidRPr="003D06E1" w:rsidRDefault="00DF4C7E" w:rsidP="00AF2485">
      <w:pPr>
        <w:numPr>
          <w:ilvl w:val="0"/>
          <w:numId w:val="13"/>
        </w:numPr>
        <w:spacing w:after="0" w:line="288" w:lineRule="auto"/>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warunki atmosferyczne uniemożliwiające prowadzenie prac ziemnych i instalacyjnych przeprowadzanie prób i sprawdzeń, dokonywanie odbiorów.</w:t>
      </w:r>
    </w:p>
    <w:p w:rsidR="00DF4C7E" w:rsidRPr="003D06E1" w:rsidRDefault="00DF4C7E" w:rsidP="00AF2485">
      <w:pPr>
        <w:numPr>
          <w:ilvl w:val="1"/>
          <w:numId w:val="1"/>
        </w:numPr>
        <w:spacing w:after="0" w:line="288" w:lineRule="auto"/>
        <w:ind w:left="709"/>
        <w:jc w:val="both"/>
        <w:rPr>
          <w:rFonts w:ascii="Arial" w:hAnsi="Arial" w:cs="Arial"/>
          <w:color w:val="000000" w:themeColor="text1"/>
          <w:sz w:val="20"/>
          <w:szCs w:val="20"/>
        </w:rPr>
      </w:pPr>
      <w:r w:rsidRPr="003D06E1">
        <w:rPr>
          <w:rFonts w:ascii="Arial" w:hAnsi="Arial" w:cs="Arial"/>
          <w:color w:val="000000" w:themeColor="text1"/>
          <w:sz w:val="20"/>
          <w:szCs w:val="20"/>
        </w:rPr>
        <w:t>Zmiana będąca następstwem okoliczności leżących po stronie Zamawiającego                                 w szczególności:</w:t>
      </w:r>
    </w:p>
    <w:p w:rsidR="00DF4C7E" w:rsidRPr="003D06E1" w:rsidRDefault="00DF4C7E" w:rsidP="00AF2485">
      <w:pPr>
        <w:numPr>
          <w:ilvl w:val="3"/>
          <w:numId w:val="1"/>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przewlekłość procedury wyboru Wykonawcy w postępowaniu o zamówienie publiczne,</w:t>
      </w:r>
    </w:p>
    <w:p w:rsidR="00DF4C7E" w:rsidRPr="003D06E1" w:rsidRDefault="00DF4C7E" w:rsidP="00AF2485">
      <w:pPr>
        <w:numPr>
          <w:ilvl w:val="3"/>
          <w:numId w:val="1"/>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 xml:space="preserve">przewlekłość procedury zawarcia umowy, </w:t>
      </w:r>
    </w:p>
    <w:p w:rsidR="00DF4C7E" w:rsidRPr="003D06E1" w:rsidRDefault="00DF4C7E" w:rsidP="00AF2485">
      <w:pPr>
        <w:numPr>
          <w:ilvl w:val="3"/>
          <w:numId w:val="1"/>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wstrzymanie robót przez Zamawiającego,</w:t>
      </w:r>
    </w:p>
    <w:p w:rsidR="00DF4C7E" w:rsidRPr="003D06E1" w:rsidRDefault="00DF4C7E" w:rsidP="00AF2485">
      <w:pPr>
        <w:numPr>
          <w:ilvl w:val="3"/>
          <w:numId w:val="1"/>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robót;</w:t>
      </w:r>
    </w:p>
    <w:p w:rsidR="00DF4C7E" w:rsidRPr="003D06E1" w:rsidRDefault="00DF4C7E" w:rsidP="00AF2485">
      <w:pPr>
        <w:numPr>
          <w:ilvl w:val="1"/>
          <w:numId w:val="1"/>
        </w:numPr>
        <w:spacing w:after="0" w:line="288" w:lineRule="auto"/>
        <w:ind w:left="709"/>
        <w:jc w:val="both"/>
        <w:rPr>
          <w:rFonts w:ascii="Arial" w:hAnsi="Arial" w:cs="Arial"/>
          <w:color w:val="000000" w:themeColor="text1"/>
          <w:sz w:val="20"/>
          <w:szCs w:val="20"/>
        </w:rPr>
      </w:pPr>
      <w:r w:rsidRPr="003D06E1">
        <w:rPr>
          <w:rFonts w:ascii="Arial" w:hAnsi="Arial" w:cs="Arial"/>
          <w:color w:val="000000" w:themeColor="text1"/>
          <w:sz w:val="20"/>
          <w:szCs w:val="20"/>
        </w:rPr>
        <w:t>Inne przyczyny zewnętrzne, niezależne od Zamawiającego oraz Wykonawcy skutkujące niemożliwością sumiennego, prawidłowego i terminowego zrealizowania robót,                                 w szczególności:</w:t>
      </w:r>
    </w:p>
    <w:p w:rsidR="00DF4C7E" w:rsidRPr="003D06E1" w:rsidRDefault="00DF4C7E" w:rsidP="00AF2485">
      <w:pPr>
        <w:numPr>
          <w:ilvl w:val="3"/>
          <w:numId w:val="1"/>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przewlekłość postępowania wydania przez organy administracji decyzji, zezwoleń itp.;</w:t>
      </w:r>
    </w:p>
    <w:p w:rsidR="00DF4C7E" w:rsidRPr="003D06E1" w:rsidRDefault="00DF4C7E" w:rsidP="00AF2485">
      <w:pPr>
        <w:numPr>
          <w:ilvl w:val="3"/>
          <w:numId w:val="1"/>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rsidR="00DF4C7E" w:rsidRPr="003D06E1" w:rsidRDefault="00DF4C7E" w:rsidP="00AF2485">
      <w:pPr>
        <w:numPr>
          <w:ilvl w:val="3"/>
          <w:numId w:val="1"/>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zajęcie terenu budowy przez osoby trzecie,</w:t>
      </w:r>
    </w:p>
    <w:p w:rsidR="00DF4C7E" w:rsidRPr="003D06E1" w:rsidRDefault="00DF4C7E" w:rsidP="00AF2485">
      <w:pPr>
        <w:numPr>
          <w:ilvl w:val="3"/>
          <w:numId w:val="1"/>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konieczność wykonania prac dodatkowych, uzupełniających lub zamiennych,</w:t>
      </w:r>
    </w:p>
    <w:p w:rsidR="00DF4C7E" w:rsidRPr="003D06E1" w:rsidRDefault="00DF4C7E" w:rsidP="00AF2485">
      <w:pPr>
        <w:numPr>
          <w:ilvl w:val="3"/>
          <w:numId w:val="1"/>
        </w:numPr>
        <w:spacing w:after="0" w:line="288" w:lineRule="auto"/>
        <w:ind w:left="709"/>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rsidR="00DF4C7E" w:rsidRPr="003D06E1" w:rsidRDefault="00DF4C7E" w:rsidP="00AF2485">
      <w:pPr>
        <w:numPr>
          <w:ilvl w:val="0"/>
          <w:numId w:val="12"/>
        </w:numPr>
        <w:spacing w:after="0" w:line="288" w:lineRule="auto"/>
        <w:ind w:left="426"/>
        <w:jc w:val="both"/>
        <w:rPr>
          <w:rFonts w:ascii="Arial" w:hAnsi="Arial" w:cs="Arial"/>
          <w:b/>
          <w:color w:val="000000"/>
          <w:sz w:val="20"/>
          <w:szCs w:val="20"/>
        </w:rPr>
      </w:pPr>
      <w:r w:rsidRPr="003D06E1">
        <w:rPr>
          <w:rFonts w:ascii="Arial" w:hAnsi="Arial" w:cs="Arial"/>
          <w:color w:val="000000" w:themeColor="text1"/>
          <w:sz w:val="20"/>
          <w:szCs w:val="20"/>
        </w:rPr>
        <w:t xml:space="preserve">W przypadku wystąpienia którejkolwiek okoliczności wymienionych w ust. 1 termin wykonania robót budowlanych może ulec odpowiedniemu przedłużeniu, o czas niezbędny do zakończenia wykonywania przedmiotu  zlecenia w sposób należyty. </w:t>
      </w:r>
    </w:p>
    <w:p w:rsidR="00DF4C7E" w:rsidRPr="003D06E1" w:rsidRDefault="00DF4C7E" w:rsidP="00AF2485">
      <w:pPr>
        <w:numPr>
          <w:ilvl w:val="0"/>
          <w:numId w:val="12"/>
        </w:numPr>
        <w:spacing w:after="0" w:line="288" w:lineRule="auto"/>
        <w:ind w:left="426"/>
        <w:jc w:val="both"/>
        <w:rPr>
          <w:rFonts w:ascii="Arial" w:hAnsi="Arial" w:cs="Arial"/>
          <w:b/>
          <w:color w:val="000000" w:themeColor="text1"/>
          <w:sz w:val="20"/>
          <w:szCs w:val="20"/>
        </w:rPr>
      </w:pPr>
      <w:r w:rsidRPr="003D06E1">
        <w:rPr>
          <w:rFonts w:ascii="Arial" w:hAnsi="Arial" w:cs="Arial"/>
          <w:color w:val="000000"/>
          <w:sz w:val="20"/>
          <w:szCs w:val="20"/>
        </w:rPr>
        <w:t>Wykonawca odpowiada za zapewnienie narzędzi i materiałów niezbędnych do realizacji przedmiotu umowy. Wszelkie opóźnienia w pozyskaniu materiałów lub sprzętu przez Wykonawcę nie stanowią przesłanki zmiany terminu realizacji.</w:t>
      </w:r>
    </w:p>
    <w:p w:rsidR="00DF4C7E" w:rsidRPr="003D06E1" w:rsidRDefault="00DF4C7E" w:rsidP="00AF2485">
      <w:pPr>
        <w:numPr>
          <w:ilvl w:val="0"/>
          <w:numId w:val="12"/>
        </w:numPr>
        <w:spacing w:after="0" w:line="288" w:lineRule="auto"/>
        <w:ind w:left="426"/>
        <w:jc w:val="both"/>
        <w:rPr>
          <w:rFonts w:ascii="Arial" w:hAnsi="Arial" w:cs="Arial"/>
          <w:b/>
          <w:color w:val="000000" w:themeColor="text1"/>
          <w:sz w:val="20"/>
          <w:szCs w:val="20"/>
        </w:rPr>
      </w:pPr>
      <w:r w:rsidRPr="003D06E1">
        <w:rPr>
          <w:rFonts w:ascii="Arial" w:hAnsi="Arial" w:cs="Arial"/>
          <w:color w:val="000000" w:themeColor="text1"/>
          <w:sz w:val="20"/>
          <w:szCs w:val="20"/>
        </w:rPr>
        <w:t xml:space="preserve">Zmiany terminu realizacji robót budowlanych wymagają dla swej ważności aneksu w formie pisemnej. </w:t>
      </w:r>
    </w:p>
    <w:p w:rsidR="00DF4C7E" w:rsidRPr="003D06E1" w:rsidRDefault="00DF4C7E" w:rsidP="00AF2485">
      <w:pPr>
        <w:widowControl w:val="0"/>
        <w:numPr>
          <w:ilvl w:val="0"/>
          <w:numId w:val="12"/>
        </w:numPr>
        <w:suppressAutoHyphens/>
        <w:autoSpaceDE w:val="0"/>
        <w:autoSpaceDN w:val="0"/>
        <w:adjustRightInd w:val="0"/>
        <w:spacing w:after="0" w:line="288" w:lineRule="auto"/>
        <w:ind w:left="426" w:right="-2"/>
        <w:jc w:val="both"/>
        <w:rPr>
          <w:rFonts w:ascii="Arial" w:eastAsia="Lucida Sans Unicode" w:hAnsi="Arial" w:cs="Arial"/>
          <w:kern w:val="1"/>
          <w:sz w:val="20"/>
          <w:szCs w:val="20"/>
          <w:lang w:eastAsia="pl-PL"/>
        </w:rPr>
      </w:pPr>
      <w:r w:rsidRPr="003D06E1">
        <w:rPr>
          <w:rFonts w:ascii="Arial" w:hAnsi="Arial" w:cs="Arial"/>
          <w:color w:val="000000" w:themeColor="text1"/>
          <w:sz w:val="20"/>
          <w:szCs w:val="20"/>
        </w:rPr>
        <w:t>Dopuszcza</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się</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zmianę</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rozwiązań</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technicznych</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na</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podstawie</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protokołu</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uzgodnień</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zaakceptowanego</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przez</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Zamawiającego</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W</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przypadku</w:t>
      </w:r>
      <w:r w:rsidRPr="003D06E1">
        <w:rPr>
          <w:rFonts w:ascii="Arial" w:eastAsia="Tahoma" w:hAnsi="Arial" w:cs="Arial"/>
          <w:color w:val="000000" w:themeColor="text1"/>
          <w:sz w:val="20"/>
          <w:szCs w:val="20"/>
        </w:rPr>
        <w:t xml:space="preserve">, o którym mowa w zdaniu poprzednim wykonanie </w:t>
      </w:r>
      <w:r w:rsidRPr="003D06E1">
        <w:rPr>
          <w:rFonts w:ascii="Arial" w:hAnsi="Arial" w:cs="Arial"/>
          <w:color w:val="000000" w:themeColor="text1"/>
          <w:sz w:val="20"/>
          <w:szCs w:val="20"/>
        </w:rPr>
        <w:t>zmian</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traktuje</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się</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jako</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zamówienie</w:t>
      </w:r>
      <w:r w:rsidRPr="003D06E1">
        <w:rPr>
          <w:rFonts w:ascii="Arial" w:eastAsia="Tahoma" w:hAnsi="Arial" w:cs="Arial"/>
          <w:color w:val="000000" w:themeColor="text1"/>
          <w:sz w:val="20"/>
          <w:szCs w:val="20"/>
        </w:rPr>
        <w:t xml:space="preserve"> </w:t>
      </w:r>
      <w:r w:rsidRPr="003D06E1">
        <w:rPr>
          <w:rFonts w:ascii="Arial" w:hAnsi="Arial" w:cs="Arial"/>
          <w:color w:val="000000" w:themeColor="text1"/>
          <w:sz w:val="20"/>
          <w:szCs w:val="20"/>
        </w:rPr>
        <w:t>dodatkowe.</w:t>
      </w:r>
    </w:p>
    <w:p w:rsidR="00DF4C7E" w:rsidRDefault="00DF4C7E" w:rsidP="00AF2485">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DF4C7E" w:rsidRPr="003D06E1" w:rsidRDefault="00DF4C7E" w:rsidP="00AF2485">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8</w:t>
      </w:r>
    </w:p>
    <w:p w:rsidR="00DF4C7E" w:rsidRPr="003D06E1" w:rsidRDefault="00DF4C7E" w:rsidP="00AF2485">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F3E14" w:rsidRPr="003B1A56" w:rsidRDefault="006F3E14" w:rsidP="006F3E14">
      <w:pPr>
        <w:widowControl w:val="0"/>
        <w:numPr>
          <w:ilvl w:val="3"/>
          <w:numId w:val="28"/>
        </w:numPr>
        <w:tabs>
          <w:tab w:val="num" w:pos="284"/>
        </w:tabs>
        <w:suppressAutoHyphens/>
        <w:spacing w:after="0"/>
        <w:ind w:left="284"/>
        <w:contextualSpacing/>
        <w:jc w:val="both"/>
        <w:rPr>
          <w:rFonts w:ascii="Arial" w:eastAsia="Lucida Sans Unicode" w:hAnsi="Arial" w:cs="Arial"/>
          <w:kern w:val="1"/>
          <w:sz w:val="20"/>
          <w:szCs w:val="20"/>
          <w:lang w:eastAsia="pl-PL"/>
        </w:rPr>
      </w:pPr>
      <w:r w:rsidRPr="003B1A56">
        <w:rPr>
          <w:rFonts w:ascii="Arial" w:eastAsia="Lucida Sans Unicode" w:hAnsi="Arial" w:cs="Arial"/>
          <w:kern w:val="1"/>
          <w:sz w:val="20"/>
          <w:szCs w:val="20"/>
          <w:lang w:eastAsia="pl-PL"/>
        </w:rPr>
        <w:t>Zamawiający przewiduje możliwość dokonania zmiany umowy  w następujących przypadkach:</w:t>
      </w:r>
    </w:p>
    <w:p w:rsidR="006F3E14" w:rsidRPr="003B1A56" w:rsidRDefault="006F3E14" w:rsidP="006F3E14">
      <w:pPr>
        <w:widowControl w:val="0"/>
        <w:numPr>
          <w:ilvl w:val="1"/>
          <w:numId w:val="29"/>
        </w:numPr>
        <w:tabs>
          <w:tab w:val="num" w:pos="426"/>
        </w:tabs>
        <w:suppressAutoHyphens/>
        <w:spacing w:after="0"/>
        <w:ind w:left="426"/>
        <w:jc w:val="both"/>
        <w:rPr>
          <w:rFonts w:ascii="Arial" w:eastAsia="Lucida Sans Unicode" w:hAnsi="Arial" w:cs="Arial"/>
          <w:color w:val="000000"/>
          <w:kern w:val="1"/>
          <w:sz w:val="20"/>
          <w:szCs w:val="20"/>
          <w:lang w:eastAsia="pl-PL"/>
        </w:rPr>
      </w:pPr>
      <w:r w:rsidRPr="003B1A56">
        <w:rPr>
          <w:rFonts w:ascii="Arial" w:eastAsia="Lucida Sans Unicode" w:hAnsi="Arial" w:cs="Arial"/>
          <w:color w:val="000000"/>
          <w:kern w:val="1"/>
          <w:sz w:val="20"/>
          <w:szCs w:val="20"/>
          <w:lang w:eastAsia="pl-PL"/>
        </w:rPr>
        <w:t>Zmiana danych stron umowy bez zmian stron umowy (np. zmiana siedziby, adresu, nazwy);</w:t>
      </w:r>
    </w:p>
    <w:p w:rsidR="006F3E14" w:rsidRPr="003B1A56" w:rsidRDefault="006F3E14" w:rsidP="006F3E14">
      <w:pPr>
        <w:widowControl w:val="0"/>
        <w:numPr>
          <w:ilvl w:val="1"/>
          <w:numId w:val="29"/>
        </w:numPr>
        <w:tabs>
          <w:tab w:val="num" w:pos="426"/>
        </w:tabs>
        <w:suppressAutoHyphens/>
        <w:spacing w:after="0"/>
        <w:ind w:left="426"/>
        <w:jc w:val="both"/>
        <w:rPr>
          <w:rFonts w:ascii="Arial" w:eastAsia="Lucida Sans Unicode" w:hAnsi="Arial" w:cs="Arial"/>
          <w:color w:val="000000"/>
          <w:kern w:val="1"/>
          <w:sz w:val="20"/>
          <w:szCs w:val="20"/>
          <w:lang w:eastAsia="pl-PL"/>
        </w:rPr>
      </w:pPr>
      <w:r w:rsidRPr="003B1A56">
        <w:rPr>
          <w:rFonts w:ascii="Arial" w:eastAsia="Lucida Sans Unicode" w:hAnsi="Arial" w:cs="Arial"/>
          <w:color w:val="000000"/>
          <w:kern w:val="1"/>
          <w:sz w:val="20"/>
          <w:szCs w:val="20"/>
          <w:lang w:eastAsia="pl-PL"/>
        </w:rPr>
        <w:t>Zmiana osób wyznaczonych do kontaktu</w:t>
      </w:r>
    </w:p>
    <w:p w:rsidR="006F3E14" w:rsidRPr="003B1A56" w:rsidRDefault="006F3E14" w:rsidP="006F3E14">
      <w:pPr>
        <w:widowControl w:val="0"/>
        <w:numPr>
          <w:ilvl w:val="1"/>
          <w:numId w:val="29"/>
        </w:numPr>
        <w:tabs>
          <w:tab w:val="num" w:pos="426"/>
        </w:tabs>
        <w:suppressAutoHyphens/>
        <w:spacing w:after="0"/>
        <w:ind w:left="426"/>
        <w:jc w:val="both"/>
        <w:rPr>
          <w:rFonts w:ascii="Arial" w:eastAsia="Lucida Sans Unicode" w:hAnsi="Arial" w:cs="Arial"/>
          <w:color w:val="000000"/>
          <w:kern w:val="1"/>
          <w:sz w:val="20"/>
          <w:szCs w:val="20"/>
          <w:lang w:eastAsia="pl-PL"/>
        </w:rPr>
      </w:pPr>
      <w:r w:rsidRPr="003B1A56">
        <w:rPr>
          <w:rFonts w:ascii="Arial" w:eastAsia="Lucida Sans Unicode" w:hAnsi="Arial" w:cs="Arial"/>
          <w:color w:val="000000"/>
          <w:kern w:val="1"/>
          <w:sz w:val="20"/>
          <w:szCs w:val="20"/>
          <w:lang w:eastAsia="pl-PL"/>
        </w:rPr>
        <w:t>Zmiana świadczenia Wykonawcy na lepszej jakości przy zachowaniu tożsamości przedmiotu świadczenia;</w:t>
      </w:r>
    </w:p>
    <w:p w:rsidR="006F3E14" w:rsidRPr="003B1A56" w:rsidRDefault="006F3E14" w:rsidP="006F3E14">
      <w:pPr>
        <w:widowControl w:val="0"/>
        <w:numPr>
          <w:ilvl w:val="1"/>
          <w:numId w:val="29"/>
        </w:numPr>
        <w:tabs>
          <w:tab w:val="num" w:pos="426"/>
        </w:tabs>
        <w:suppressAutoHyphens/>
        <w:spacing w:after="0"/>
        <w:ind w:left="426"/>
        <w:jc w:val="both"/>
        <w:rPr>
          <w:rFonts w:ascii="Arial" w:eastAsia="Lucida Sans Unicode" w:hAnsi="Arial" w:cs="Arial"/>
          <w:color w:val="000000"/>
          <w:kern w:val="1"/>
          <w:sz w:val="20"/>
          <w:szCs w:val="20"/>
          <w:lang w:eastAsia="pl-PL"/>
        </w:rPr>
      </w:pPr>
      <w:r w:rsidRPr="003B1A56">
        <w:rPr>
          <w:rFonts w:ascii="Arial" w:eastAsia="Lucida Sans Unicode" w:hAnsi="Arial" w:cs="Arial"/>
          <w:color w:val="000000"/>
          <w:kern w:val="1"/>
          <w:sz w:val="20"/>
          <w:szCs w:val="20"/>
          <w:lang w:eastAsia="pl-PL"/>
        </w:rPr>
        <w:t xml:space="preserve">Zmiana umowy wynikająca ze zmniejszenia stawki podatku VAT w zakresie obowiązywania </w:t>
      </w:r>
      <w:r w:rsidRPr="003B1A56">
        <w:rPr>
          <w:rFonts w:ascii="Arial" w:eastAsia="Lucida Sans Unicode" w:hAnsi="Arial" w:cs="Arial"/>
          <w:color w:val="000000"/>
          <w:kern w:val="1"/>
          <w:sz w:val="20"/>
          <w:szCs w:val="20"/>
          <w:lang w:eastAsia="pl-PL"/>
        </w:rPr>
        <w:lastRenderedPageBreak/>
        <w:t>zmniejszonej stawki VAT,</w:t>
      </w:r>
    </w:p>
    <w:p w:rsidR="006F3E14" w:rsidRPr="003B1A56" w:rsidRDefault="006F3E14" w:rsidP="006F3E14">
      <w:pPr>
        <w:widowControl w:val="0"/>
        <w:numPr>
          <w:ilvl w:val="1"/>
          <w:numId w:val="29"/>
        </w:numPr>
        <w:tabs>
          <w:tab w:val="num" w:pos="426"/>
        </w:tabs>
        <w:suppressAutoHyphens/>
        <w:spacing w:after="0"/>
        <w:ind w:left="426"/>
        <w:jc w:val="both"/>
        <w:rPr>
          <w:rFonts w:ascii="Arial" w:eastAsia="Lucida Sans Unicode" w:hAnsi="Arial" w:cs="Arial"/>
          <w:color w:val="000000"/>
          <w:kern w:val="1"/>
          <w:sz w:val="20"/>
          <w:szCs w:val="20"/>
          <w:lang w:eastAsia="pl-PL"/>
        </w:rPr>
      </w:pPr>
      <w:r w:rsidRPr="003B1A56">
        <w:rPr>
          <w:rFonts w:ascii="Arial" w:eastAsia="Lucida Sans Unicode" w:hAnsi="Arial" w:cs="Arial"/>
          <w:color w:val="000000"/>
          <w:kern w:val="1"/>
          <w:sz w:val="20"/>
          <w:szCs w:val="20"/>
          <w:lang w:eastAsia="pl-PL"/>
        </w:rPr>
        <w:t>Zmiana postanowień umowy, które wynikają ze zmiany obowiązujących przepisów, jeżeli konieczne będzie dostosowanie postanowień umowy do nowego stanu prawnego.</w:t>
      </w:r>
    </w:p>
    <w:p w:rsidR="006F3E14" w:rsidRPr="003B1A56" w:rsidRDefault="006F3E14" w:rsidP="006F3E14">
      <w:pPr>
        <w:widowControl w:val="0"/>
        <w:numPr>
          <w:ilvl w:val="2"/>
          <w:numId w:val="28"/>
        </w:numPr>
        <w:tabs>
          <w:tab w:val="num" w:pos="284"/>
        </w:tabs>
        <w:suppressAutoHyphens/>
        <w:autoSpaceDN w:val="0"/>
        <w:adjustRightInd w:val="0"/>
        <w:spacing w:after="0"/>
        <w:ind w:left="284"/>
        <w:jc w:val="both"/>
        <w:rPr>
          <w:rFonts w:ascii="Arial" w:eastAsia="Lucida Sans Unicode" w:hAnsi="Arial" w:cs="Arial"/>
          <w:kern w:val="1"/>
          <w:sz w:val="20"/>
          <w:szCs w:val="20"/>
          <w:lang w:eastAsia="pl-PL"/>
        </w:rPr>
      </w:pPr>
      <w:r w:rsidRPr="003B1A56">
        <w:rPr>
          <w:rFonts w:ascii="Arial" w:eastAsia="Lucida Sans Unicode" w:hAnsi="Arial" w:cs="Arial"/>
          <w:kern w:val="1"/>
          <w:sz w:val="20"/>
          <w:szCs w:val="20"/>
          <w:lang w:eastAsia="pl-PL"/>
        </w:rPr>
        <w:t xml:space="preserve">Zmiany umowy, o których mowa w ust. 1 pkt 1-4 wymagają dla swej ważności pisemnego oświadczenia przekazanego stronie umowy. </w:t>
      </w:r>
    </w:p>
    <w:p w:rsidR="006F3E14" w:rsidRPr="002A61CC" w:rsidRDefault="006F3E14" w:rsidP="006F3E14">
      <w:pPr>
        <w:widowControl w:val="0"/>
        <w:numPr>
          <w:ilvl w:val="2"/>
          <w:numId w:val="28"/>
        </w:numPr>
        <w:tabs>
          <w:tab w:val="num" w:pos="284"/>
        </w:tabs>
        <w:suppressAutoHyphens/>
        <w:autoSpaceDN w:val="0"/>
        <w:adjustRightInd w:val="0"/>
        <w:spacing w:after="0"/>
        <w:ind w:left="284"/>
        <w:jc w:val="both"/>
        <w:rPr>
          <w:rFonts w:ascii="Arial" w:eastAsia="Lucida Sans Unicode" w:hAnsi="Arial" w:cs="Arial"/>
          <w:kern w:val="1"/>
          <w:lang w:eastAsia="pl-PL"/>
        </w:rPr>
      </w:pPr>
      <w:r w:rsidRPr="003B1A56">
        <w:rPr>
          <w:rFonts w:ascii="Arial" w:eastAsia="Lucida Sans Unicode" w:hAnsi="Arial" w:cs="Arial"/>
          <w:kern w:val="1"/>
          <w:sz w:val="20"/>
          <w:szCs w:val="20"/>
          <w:lang w:eastAsia="pl-PL"/>
        </w:rPr>
        <w:t>Zmiany umowy, o których mowa w ust. 1 pkt 5  wymagają dla swej ważności aneksu do umowy</w:t>
      </w:r>
      <w:r w:rsidRPr="002A61CC">
        <w:rPr>
          <w:rFonts w:ascii="Arial" w:eastAsia="Lucida Sans Unicode" w:hAnsi="Arial" w:cs="Arial"/>
          <w:kern w:val="1"/>
          <w:lang w:eastAsia="pl-PL"/>
        </w:rPr>
        <w:t xml:space="preserve">. </w:t>
      </w:r>
    </w:p>
    <w:p w:rsidR="00DF4C7E" w:rsidRPr="003D06E1" w:rsidRDefault="00DF4C7E" w:rsidP="00AF2485">
      <w:pPr>
        <w:widowControl w:val="0"/>
        <w:suppressAutoHyphens/>
        <w:autoSpaceDE w:val="0"/>
        <w:autoSpaceDN w:val="0"/>
        <w:adjustRightInd w:val="0"/>
        <w:spacing w:after="0" w:line="288" w:lineRule="auto"/>
        <w:ind w:right="-2"/>
        <w:jc w:val="both"/>
        <w:rPr>
          <w:rFonts w:ascii="Arial" w:eastAsia="Lucida Sans Unicode" w:hAnsi="Arial" w:cs="Arial"/>
          <w:kern w:val="1"/>
          <w:sz w:val="20"/>
          <w:szCs w:val="20"/>
          <w:lang w:eastAsia="pl-PL"/>
        </w:rPr>
      </w:pPr>
    </w:p>
    <w:p w:rsidR="00DF4C7E" w:rsidRPr="003D06E1" w:rsidRDefault="00DF4C7E" w:rsidP="00AF2485">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9</w:t>
      </w:r>
    </w:p>
    <w:p w:rsidR="00DF4C7E" w:rsidRPr="003D06E1" w:rsidRDefault="00DF4C7E" w:rsidP="00AF2485">
      <w:pPr>
        <w:widowControl w:val="0"/>
        <w:suppressAutoHyphens/>
        <w:autoSpaceDE w:val="0"/>
        <w:autoSpaceDN w:val="0"/>
        <w:adjustRightInd w:val="0"/>
        <w:spacing w:after="0" w:line="288" w:lineRule="auto"/>
        <w:ind w:right="-2"/>
        <w:jc w:val="center"/>
        <w:rPr>
          <w:rFonts w:ascii="Arial" w:eastAsia="Lucida Sans Unicode" w:hAnsi="Arial" w:cs="Arial"/>
          <w:kern w:val="1"/>
          <w:sz w:val="20"/>
          <w:szCs w:val="20"/>
          <w:lang w:eastAsia="pl-PL"/>
        </w:rPr>
      </w:pPr>
    </w:p>
    <w:p w:rsidR="006F3E14" w:rsidRPr="0021374D" w:rsidRDefault="006F3E14" w:rsidP="006F3E14">
      <w:pPr>
        <w:pStyle w:val="Akapitzlist"/>
        <w:numPr>
          <w:ilvl w:val="2"/>
          <w:numId w:val="30"/>
        </w:numPr>
        <w:tabs>
          <w:tab w:val="clear" w:pos="850"/>
          <w:tab w:val="num" w:pos="284"/>
        </w:tabs>
        <w:spacing w:line="276" w:lineRule="auto"/>
        <w:ind w:left="284"/>
        <w:jc w:val="both"/>
        <w:rPr>
          <w:rFonts w:ascii="Arial" w:hAnsi="Arial" w:cs="Arial"/>
          <w:color w:val="000000"/>
          <w:sz w:val="20"/>
          <w:szCs w:val="20"/>
        </w:rPr>
      </w:pPr>
      <w:r w:rsidRPr="0021374D">
        <w:rPr>
          <w:rFonts w:ascii="Arial" w:hAnsi="Arial" w:cs="Arial"/>
          <w:color w:val="000000"/>
          <w:sz w:val="20"/>
          <w:szCs w:val="20"/>
        </w:rPr>
        <w:t>Zamawiającemu przysługuje prawo odstąpienia od umowy w przypadku:</w:t>
      </w:r>
    </w:p>
    <w:p w:rsidR="006F3E14" w:rsidRPr="0021374D" w:rsidRDefault="006F3E14" w:rsidP="006F3E14">
      <w:pPr>
        <w:widowControl w:val="0"/>
        <w:numPr>
          <w:ilvl w:val="0"/>
          <w:numId w:val="31"/>
        </w:numPr>
        <w:tabs>
          <w:tab w:val="clear" w:pos="2730"/>
          <w:tab w:val="left" w:pos="567"/>
          <w:tab w:val="num" w:pos="709"/>
        </w:tabs>
        <w:suppressAutoHyphens/>
        <w:spacing w:after="0"/>
        <w:ind w:left="567"/>
        <w:jc w:val="both"/>
        <w:rPr>
          <w:rFonts w:ascii="Arial" w:eastAsia="Lucida Sans Unicode" w:hAnsi="Arial" w:cs="Arial"/>
          <w:color w:val="000000"/>
          <w:kern w:val="1"/>
          <w:sz w:val="20"/>
          <w:szCs w:val="20"/>
          <w:lang w:eastAsia="pl-PL"/>
        </w:rPr>
      </w:pPr>
      <w:r w:rsidRPr="0021374D">
        <w:rPr>
          <w:rFonts w:ascii="Arial" w:eastAsia="Lucida Sans Unicode" w:hAnsi="Arial" w:cs="Arial"/>
          <w:color w:val="000000"/>
          <w:kern w:val="1"/>
          <w:sz w:val="20"/>
          <w:szCs w:val="20"/>
          <w:lang w:eastAsia="pl-PL"/>
        </w:rPr>
        <w:t>zajęcia majątku Wykonawcy w postępowaniu egzekucyjnym;</w:t>
      </w:r>
    </w:p>
    <w:p w:rsidR="006F3E14" w:rsidRPr="0021374D" w:rsidRDefault="006F3E14" w:rsidP="006F3E14">
      <w:pPr>
        <w:widowControl w:val="0"/>
        <w:numPr>
          <w:ilvl w:val="0"/>
          <w:numId w:val="31"/>
        </w:numPr>
        <w:tabs>
          <w:tab w:val="clear" w:pos="2730"/>
          <w:tab w:val="left" w:pos="567"/>
          <w:tab w:val="num" w:pos="709"/>
        </w:tabs>
        <w:suppressAutoHyphens/>
        <w:spacing w:after="0"/>
        <w:ind w:left="567"/>
        <w:jc w:val="both"/>
        <w:rPr>
          <w:rFonts w:ascii="Arial" w:eastAsia="Lucida Sans Unicode" w:hAnsi="Arial" w:cs="Arial"/>
          <w:color w:val="000000"/>
          <w:kern w:val="1"/>
          <w:sz w:val="20"/>
          <w:szCs w:val="20"/>
          <w:lang w:eastAsia="pl-PL"/>
        </w:rPr>
      </w:pPr>
      <w:r w:rsidRPr="0021374D">
        <w:rPr>
          <w:rFonts w:ascii="Arial" w:eastAsia="Lucida Sans Unicode" w:hAnsi="Arial" w:cs="Arial"/>
          <w:color w:val="000000"/>
          <w:kern w:val="1"/>
          <w:sz w:val="20"/>
          <w:szCs w:val="20"/>
          <w:lang w:eastAsia="pl-PL"/>
        </w:rPr>
        <w:t xml:space="preserve">nierozpoczęcia przez Wykonawcę realizacji </w:t>
      </w:r>
      <w:r w:rsidR="00D574C7">
        <w:rPr>
          <w:rFonts w:ascii="Arial" w:eastAsia="Lucida Sans Unicode" w:hAnsi="Arial" w:cs="Arial"/>
          <w:color w:val="000000"/>
          <w:kern w:val="1"/>
          <w:sz w:val="20"/>
          <w:szCs w:val="20"/>
          <w:lang w:eastAsia="pl-PL"/>
        </w:rPr>
        <w:t>robót</w:t>
      </w:r>
      <w:r w:rsidRPr="0021374D">
        <w:rPr>
          <w:rFonts w:ascii="Arial" w:eastAsia="Lucida Sans Unicode" w:hAnsi="Arial" w:cs="Arial"/>
          <w:color w:val="000000"/>
          <w:kern w:val="1"/>
          <w:sz w:val="20"/>
          <w:szCs w:val="20"/>
          <w:lang w:eastAsia="pl-PL"/>
        </w:rPr>
        <w:t xml:space="preserve"> bez uzasadnionych przyczyn pomimo wezwania go do tego przez Zamawiającego;</w:t>
      </w:r>
    </w:p>
    <w:p w:rsidR="006F3E14" w:rsidRPr="0021374D" w:rsidRDefault="006F3E14" w:rsidP="006F3E14">
      <w:pPr>
        <w:widowControl w:val="0"/>
        <w:numPr>
          <w:ilvl w:val="0"/>
          <w:numId w:val="31"/>
        </w:numPr>
        <w:tabs>
          <w:tab w:val="clear" w:pos="2730"/>
          <w:tab w:val="left" w:pos="567"/>
          <w:tab w:val="num" w:pos="709"/>
        </w:tabs>
        <w:suppressAutoHyphens/>
        <w:spacing w:after="0"/>
        <w:ind w:left="567"/>
        <w:jc w:val="both"/>
        <w:rPr>
          <w:rFonts w:ascii="Arial" w:eastAsia="Lucida Sans Unicode" w:hAnsi="Arial" w:cs="Arial"/>
          <w:color w:val="000000"/>
          <w:kern w:val="1"/>
          <w:sz w:val="20"/>
          <w:szCs w:val="20"/>
          <w:lang w:eastAsia="pl-PL"/>
        </w:rPr>
      </w:pPr>
      <w:r w:rsidRPr="0021374D">
        <w:rPr>
          <w:rFonts w:ascii="Arial" w:eastAsia="Lucida Sans Unicode" w:hAnsi="Arial" w:cs="Arial"/>
          <w:color w:val="000000"/>
          <w:kern w:val="1"/>
          <w:sz w:val="20"/>
          <w:szCs w:val="20"/>
          <w:lang w:eastAsia="pl-PL"/>
        </w:rPr>
        <w:t xml:space="preserve">przerwania przez Wykonawcę realizacji </w:t>
      </w:r>
      <w:r w:rsidR="00D574C7">
        <w:rPr>
          <w:rFonts w:ascii="Arial" w:eastAsia="Lucida Sans Unicode" w:hAnsi="Arial" w:cs="Arial"/>
          <w:color w:val="000000"/>
          <w:kern w:val="1"/>
          <w:sz w:val="20"/>
          <w:szCs w:val="20"/>
          <w:lang w:eastAsia="pl-PL"/>
        </w:rPr>
        <w:t>robót</w:t>
      </w:r>
      <w:r w:rsidRPr="0021374D">
        <w:rPr>
          <w:rFonts w:ascii="Arial" w:eastAsia="Lucida Sans Unicode" w:hAnsi="Arial" w:cs="Arial"/>
          <w:color w:val="000000"/>
          <w:kern w:val="1"/>
          <w:sz w:val="20"/>
          <w:szCs w:val="20"/>
          <w:lang w:eastAsia="pl-PL"/>
        </w:rPr>
        <w:t xml:space="preserve"> bez uzasadnionych przyczyn i nie podjęcia jej ponownie pomimo wezwania go do tego przez Zamawiającego;</w:t>
      </w:r>
    </w:p>
    <w:p w:rsidR="006F3E14" w:rsidRPr="0021374D" w:rsidRDefault="006F3E14" w:rsidP="006F3E14">
      <w:pPr>
        <w:widowControl w:val="0"/>
        <w:numPr>
          <w:ilvl w:val="0"/>
          <w:numId w:val="31"/>
        </w:numPr>
        <w:tabs>
          <w:tab w:val="clear" w:pos="2730"/>
          <w:tab w:val="left" w:pos="567"/>
          <w:tab w:val="num" w:pos="709"/>
        </w:tabs>
        <w:suppressAutoHyphens/>
        <w:spacing w:after="0"/>
        <w:ind w:left="567"/>
        <w:jc w:val="both"/>
        <w:rPr>
          <w:rFonts w:ascii="Arial" w:eastAsia="Lucida Sans Unicode" w:hAnsi="Arial" w:cs="Arial"/>
          <w:color w:val="000000"/>
          <w:kern w:val="1"/>
          <w:sz w:val="20"/>
          <w:szCs w:val="20"/>
          <w:lang w:eastAsia="pl-PL"/>
        </w:rPr>
      </w:pPr>
      <w:r w:rsidRPr="0021374D">
        <w:rPr>
          <w:rFonts w:ascii="Arial" w:eastAsia="Lucida Sans Unicode" w:hAnsi="Arial" w:cs="Arial"/>
          <w:color w:val="000000"/>
          <w:kern w:val="1"/>
          <w:sz w:val="20"/>
          <w:szCs w:val="20"/>
          <w:lang w:eastAsia="pl-PL"/>
        </w:rPr>
        <w:t>gdy całkowita kwota kar umownych przekroczy 15 % kwoty ofertowej;</w:t>
      </w:r>
    </w:p>
    <w:p w:rsidR="006F3E14" w:rsidRPr="0021374D" w:rsidRDefault="006F3E14" w:rsidP="006F3E14">
      <w:pPr>
        <w:widowControl w:val="0"/>
        <w:numPr>
          <w:ilvl w:val="0"/>
          <w:numId w:val="31"/>
        </w:numPr>
        <w:tabs>
          <w:tab w:val="clear" w:pos="2730"/>
          <w:tab w:val="left" w:pos="567"/>
          <w:tab w:val="num" w:pos="709"/>
        </w:tabs>
        <w:suppressAutoHyphens/>
        <w:spacing w:after="0"/>
        <w:ind w:left="567"/>
        <w:jc w:val="both"/>
        <w:rPr>
          <w:rFonts w:ascii="Arial" w:eastAsia="Lucida Sans Unicode" w:hAnsi="Arial" w:cs="Arial"/>
          <w:color w:val="000000"/>
          <w:kern w:val="1"/>
          <w:sz w:val="20"/>
          <w:szCs w:val="20"/>
          <w:lang w:eastAsia="pl-PL"/>
        </w:rPr>
      </w:pPr>
      <w:r w:rsidRPr="0021374D">
        <w:rPr>
          <w:rFonts w:ascii="Arial" w:eastAsia="Lucida Sans Unicode" w:hAnsi="Arial" w:cs="Arial"/>
          <w:color w:val="000000"/>
          <w:kern w:val="1"/>
          <w:sz w:val="20"/>
          <w:szCs w:val="20"/>
          <w:lang w:eastAsia="pl-PL"/>
        </w:rPr>
        <w:t>nie stosowania się przez Wykonawcę do przepisów powszechnego prawa regulujących wynagrodzenie osób trzecich,</w:t>
      </w:r>
    </w:p>
    <w:p w:rsidR="006F3E14" w:rsidRPr="0021374D" w:rsidRDefault="006F3E14" w:rsidP="006F3E14">
      <w:pPr>
        <w:widowControl w:val="0"/>
        <w:numPr>
          <w:ilvl w:val="0"/>
          <w:numId w:val="31"/>
        </w:numPr>
        <w:tabs>
          <w:tab w:val="clear" w:pos="2730"/>
          <w:tab w:val="left" w:pos="567"/>
          <w:tab w:val="num" w:pos="709"/>
        </w:tabs>
        <w:suppressAutoHyphens/>
        <w:spacing w:after="0"/>
        <w:ind w:left="567"/>
        <w:jc w:val="both"/>
        <w:rPr>
          <w:rFonts w:ascii="Arial" w:eastAsia="Lucida Sans Unicode" w:hAnsi="Arial" w:cs="Arial"/>
          <w:color w:val="000000"/>
          <w:kern w:val="1"/>
          <w:sz w:val="20"/>
          <w:szCs w:val="20"/>
          <w:lang w:eastAsia="pl-PL"/>
        </w:rPr>
      </w:pPr>
      <w:r w:rsidRPr="0021374D">
        <w:rPr>
          <w:rFonts w:ascii="Arial" w:eastAsia="Lucida Sans Unicode" w:hAnsi="Arial" w:cs="Arial"/>
          <w:kern w:val="1"/>
          <w:sz w:val="20"/>
          <w:szCs w:val="20"/>
          <w:lang w:eastAsia="pl-PL"/>
        </w:rPr>
        <w:t xml:space="preserve">naruszenia w sposób powtarzający się i rażący obowiązku, o którym mowa w </w:t>
      </w:r>
      <w:r w:rsidRPr="0021374D">
        <w:rPr>
          <w:rFonts w:ascii="Arial" w:eastAsia="Lucida Sans Unicode" w:hAnsi="Arial" w:cs="Arial"/>
          <w:bCs/>
          <w:kern w:val="1"/>
          <w:sz w:val="20"/>
          <w:szCs w:val="20"/>
          <w:lang w:eastAsia="pl-PL"/>
        </w:rPr>
        <w:t>§ 4 ust.1</w:t>
      </w:r>
    </w:p>
    <w:p w:rsidR="006F3E14" w:rsidRPr="0021374D" w:rsidRDefault="006F3E14" w:rsidP="006F3E14">
      <w:pPr>
        <w:widowControl w:val="0"/>
        <w:numPr>
          <w:ilvl w:val="0"/>
          <w:numId w:val="32"/>
        </w:numPr>
        <w:suppressAutoHyphens/>
        <w:spacing w:after="0"/>
        <w:contextualSpacing/>
        <w:jc w:val="both"/>
        <w:rPr>
          <w:rFonts w:ascii="Arial" w:eastAsia="Lucida Sans Unicode" w:hAnsi="Arial" w:cs="Arial"/>
          <w:color w:val="000000"/>
          <w:kern w:val="1"/>
          <w:sz w:val="20"/>
          <w:szCs w:val="20"/>
          <w:lang w:eastAsia="pl-PL"/>
        </w:rPr>
      </w:pPr>
      <w:r w:rsidRPr="0021374D">
        <w:rPr>
          <w:rFonts w:ascii="Arial" w:eastAsia="Lucida Sans Unicode" w:hAnsi="Arial" w:cs="Arial"/>
          <w:color w:val="000000"/>
          <w:kern w:val="1"/>
          <w:sz w:val="20"/>
          <w:szCs w:val="20"/>
          <w:lang w:eastAsia="pl-PL"/>
        </w:rPr>
        <w:t xml:space="preserve">Odstąpienie od umowy powinno nastąpić w formie pisemnej wraz z uzasadnieniem, nie później niż  w terminie 60 dni od powzięcia przez Zamawiającego wiadomości o wystąpieniu okoliczności określonych w ust. 1. </w:t>
      </w:r>
    </w:p>
    <w:p w:rsidR="006F3E14" w:rsidRPr="0021374D" w:rsidRDefault="006F3E14" w:rsidP="006F3E14">
      <w:pPr>
        <w:widowControl w:val="0"/>
        <w:numPr>
          <w:ilvl w:val="0"/>
          <w:numId w:val="32"/>
        </w:numPr>
        <w:suppressAutoHyphens/>
        <w:spacing w:after="0"/>
        <w:contextualSpacing/>
        <w:jc w:val="both"/>
        <w:rPr>
          <w:rFonts w:ascii="Arial" w:eastAsia="Lucida Sans Unicode" w:hAnsi="Arial" w:cs="Arial"/>
          <w:color w:val="000000"/>
          <w:kern w:val="1"/>
          <w:sz w:val="20"/>
          <w:szCs w:val="20"/>
          <w:lang w:eastAsia="pl-PL"/>
        </w:rPr>
      </w:pPr>
      <w:r w:rsidRPr="0021374D">
        <w:rPr>
          <w:rFonts w:ascii="Arial" w:eastAsia="Lucida Sans Unicode" w:hAnsi="Arial" w:cs="Arial"/>
          <w:kern w:val="1"/>
          <w:sz w:val="20"/>
          <w:szCs w:val="20"/>
          <w:lang w:eastAsia="pl-PL"/>
        </w:rPr>
        <w:t xml:space="preserve">W wypadku odstąpienia w terminie 7 dni od daty odstąpienia od umowy, Zamawiającego sporządzi szczegółowy protokół </w:t>
      </w:r>
      <w:r w:rsidR="00D574C7">
        <w:rPr>
          <w:rFonts w:ascii="Arial" w:eastAsia="Lucida Sans Unicode" w:hAnsi="Arial" w:cs="Arial"/>
          <w:kern w:val="1"/>
          <w:sz w:val="20"/>
          <w:szCs w:val="20"/>
          <w:lang w:eastAsia="pl-PL"/>
        </w:rPr>
        <w:t>inwen</w:t>
      </w:r>
      <w:r w:rsidRPr="0021374D">
        <w:rPr>
          <w:rFonts w:ascii="Arial" w:eastAsia="Lucida Sans Unicode" w:hAnsi="Arial" w:cs="Arial"/>
          <w:kern w:val="1"/>
          <w:sz w:val="20"/>
          <w:szCs w:val="20"/>
          <w:lang w:eastAsia="pl-PL"/>
        </w:rPr>
        <w:t xml:space="preserve">taryzacji </w:t>
      </w:r>
      <w:r w:rsidR="00D574C7">
        <w:rPr>
          <w:rFonts w:ascii="Arial" w:eastAsia="Lucida Sans Unicode" w:hAnsi="Arial" w:cs="Arial"/>
          <w:kern w:val="1"/>
          <w:sz w:val="20"/>
          <w:szCs w:val="20"/>
          <w:lang w:eastAsia="pl-PL"/>
        </w:rPr>
        <w:t>robót</w:t>
      </w:r>
      <w:r w:rsidRPr="0021374D">
        <w:rPr>
          <w:rFonts w:ascii="Arial" w:eastAsia="Lucida Sans Unicode" w:hAnsi="Arial" w:cs="Arial"/>
          <w:kern w:val="1"/>
          <w:sz w:val="20"/>
          <w:szCs w:val="20"/>
          <w:lang w:eastAsia="pl-PL"/>
        </w:rPr>
        <w:t xml:space="preserve"> w toku, we</w:t>
      </w:r>
      <w:r w:rsidR="00D574C7">
        <w:rPr>
          <w:rFonts w:ascii="Arial" w:eastAsia="Lucida Sans Unicode" w:hAnsi="Arial" w:cs="Arial"/>
          <w:kern w:val="1"/>
          <w:sz w:val="20"/>
          <w:szCs w:val="20"/>
          <w:lang w:eastAsia="pl-PL"/>
        </w:rPr>
        <w:t>dług stanu na dzień odstąpienia, stanowiący podstawę rozliczenia robót między stronami.</w:t>
      </w:r>
    </w:p>
    <w:p w:rsidR="006F3E14" w:rsidRPr="0021374D" w:rsidRDefault="006F3E14" w:rsidP="006F3E14">
      <w:pPr>
        <w:widowControl w:val="0"/>
        <w:numPr>
          <w:ilvl w:val="0"/>
          <w:numId w:val="32"/>
        </w:numPr>
        <w:suppressAutoHyphens/>
        <w:spacing w:after="0"/>
        <w:contextualSpacing/>
        <w:jc w:val="both"/>
        <w:rPr>
          <w:rFonts w:ascii="Arial" w:eastAsia="Lucida Sans Unicode" w:hAnsi="Arial" w:cs="Arial"/>
          <w:color w:val="000000"/>
          <w:kern w:val="1"/>
          <w:sz w:val="20"/>
          <w:szCs w:val="20"/>
          <w:lang w:eastAsia="pl-PL"/>
        </w:rPr>
      </w:pPr>
      <w:r w:rsidRPr="0021374D">
        <w:rPr>
          <w:rFonts w:ascii="Arial" w:eastAsia="Lucida Sans Unicode" w:hAnsi="Arial" w:cs="Arial"/>
          <w:kern w:val="1"/>
          <w:sz w:val="20"/>
          <w:szCs w:val="20"/>
          <w:lang w:eastAsia="pl-PL"/>
        </w:rPr>
        <w:t xml:space="preserve">Odstąpienie od umowy nie zwalnia Wykonawcy z obowiązku zapłaty kar umownych, o których mowa  w </w:t>
      </w:r>
      <w:r w:rsidRPr="0021374D">
        <w:rPr>
          <w:rFonts w:ascii="Arial" w:eastAsia="Lucida Sans Unicode" w:hAnsi="Arial" w:cs="Arial"/>
          <w:bCs/>
          <w:kern w:val="1"/>
          <w:sz w:val="20"/>
          <w:szCs w:val="20"/>
          <w:lang w:eastAsia="pl-PL"/>
        </w:rPr>
        <w:t>§</w:t>
      </w:r>
      <w:r>
        <w:rPr>
          <w:rFonts w:ascii="Arial" w:eastAsia="Lucida Sans Unicode" w:hAnsi="Arial" w:cs="Arial"/>
          <w:bCs/>
          <w:kern w:val="1"/>
          <w:sz w:val="20"/>
          <w:szCs w:val="20"/>
          <w:lang w:eastAsia="pl-PL"/>
        </w:rPr>
        <w:t xml:space="preserve"> </w:t>
      </w:r>
      <w:r w:rsidRPr="0021374D">
        <w:rPr>
          <w:rFonts w:ascii="Arial" w:eastAsia="Lucida Sans Unicode" w:hAnsi="Arial" w:cs="Arial"/>
          <w:bCs/>
          <w:kern w:val="1"/>
          <w:sz w:val="20"/>
          <w:szCs w:val="20"/>
          <w:lang w:eastAsia="pl-PL"/>
        </w:rPr>
        <w:t>11.</w:t>
      </w:r>
    </w:p>
    <w:p w:rsidR="006F3E14" w:rsidRPr="0021374D" w:rsidRDefault="006F3E14" w:rsidP="006F3E14">
      <w:pPr>
        <w:widowControl w:val="0"/>
        <w:numPr>
          <w:ilvl w:val="0"/>
          <w:numId w:val="32"/>
        </w:numPr>
        <w:suppressAutoHyphens/>
        <w:spacing w:after="0"/>
        <w:contextualSpacing/>
        <w:jc w:val="both"/>
        <w:rPr>
          <w:rFonts w:ascii="Arial" w:eastAsia="Lucida Sans Unicode" w:hAnsi="Arial" w:cs="Arial"/>
          <w:color w:val="000000"/>
          <w:kern w:val="1"/>
          <w:sz w:val="20"/>
          <w:szCs w:val="20"/>
          <w:lang w:eastAsia="pl-PL"/>
        </w:rPr>
      </w:pPr>
      <w:r w:rsidRPr="0021374D">
        <w:rPr>
          <w:rFonts w:ascii="Arial" w:eastAsia="Lucida Sans Unicode" w:hAnsi="Arial" w:cs="Arial"/>
          <w:bCs/>
          <w:kern w:val="1"/>
          <w:sz w:val="20"/>
          <w:szCs w:val="20"/>
          <w:lang w:eastAsia="pl-PL"/>
        </w:rPr>
        <w:t>Postanowienia ust.1-4 nie uchylają możliwości zastosowania przepisów prawa powszechnego regulujących odstąpienie, w tym przepisów Kodeksu cywilnego.</w:t>
      </w:r>
    </w:p>
    <w:p w:rsidR="00DF4C7E" w:rsidRPr="003D06E1" w:rsidRDefault="00DF4C7E" w:rsidP="00AF2485">
      <w:pPr>
        <w:widowControl w:val="0"/>
        <w:suppressAutoHyphens/>
        <w:spacing w:after="0" w:line="288" w:lineRule="auto"/>
        <w:ind w:left="426"/>
        <w:contextualSpacing/>
        <w:jc w:val="both"/>
        <w:rPr>
          <w:rFonts w:ascii="Arial" w:eastAsia="Lucida Sans Unicode" w:hAnsi="Arial" w:cs="Arial"/>
          <w:kern w:val="1"/>
          <w:sz w:val="20"/>
          <w:szCs w:val="20"/>
          <w:lang w:eastAsia="pl-PL"/>
        </w:rPr>
      </w:pPr>
    </w:p>
    <w:p w:rsidR="00DF4C7E" w:rsidRDefault="00DF4C7E" w:rsidP="00AF2485">
      <w:pPr>
        <w:spacing w:after="0" w:line="288" w:lineRule="auto"/>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10</w:t>
      </w:r>
    </w:p>
    <w:p w:rsidR="00DF4C7E" w:rsidRPr="003D06E1" w:rsidRDefault="00DF4C7E" w:rsidP="00AF2485">
      <w:pPr>
        <w:spacing w:after="0" w:line="288" w:lineRule="auto"/>
        <w:jc w:val="center"/>
        <w:rPr>
          <w:rFonts w:ascii="Arial" w:eastAsia="Lucida Sans Unicode" w:hAnsi="Arial" w:cs="Arial"/>
          <w:kern w:val="1"/>
          <w:sz w:val="20"/>
          <w:szCs w:val="20"/>
          <w:lang w:eastAsia="pl-PL"/>
        </w:rPr>
      </w:pPr>
    </w:p>
    <w:p w:rsidR="00DF4C7E" w:rsidRPr="003D06E1" w:rsidRDefault="00DF4C7E" w:rsidP="00AF2485">
      <w:pPr>
        <w:numPr>
          <w:ilvl w:val="0"/>
          <w:numId w:val="7"/>
        </w:numPr>
        <w:tabs>
          <w:tab w:val="clear" w:pos="283"/>
          <w:tab w:val="num" w:pos="426"/>
        </w:tabs>
        <w:spacing w:after="0" w:line="288" w:lineRule="auto"/>
        <w:ind w:left="426" w:hanging="426"/>
        <w:jc w:val="both"/>
        <w:rPr>
          <w:rFonts w:ascii="Arial" w:hAnsi="Arial" w:cs="Arial"/>
          <w:sz w:val="20"/>
          <w:szCs w:val="20"/>
        </w:rPr>
      </w:pPr>
      <w:r w:rsidRPr="003D06E1">
        <w:rPr>
          <w:rFonts w:ascii="Arial" w:hAnsi="Arial" w:cs="Arial"/>
          <w:sz w:val="20"/>
          <w:szCs w:val="20"/>
        </w:rPr>
        <w:t xml:space="preserve">Za zwłokę w zakończeniu robót budowlanych Wykonawca zapłaci karę umowną Zamawiającemu do wysokości 20% kwoty </w:t>
      </w:r>
      <w:r w:rsidR="00142DFB">
        <w:rPr>
          <w:rFonts w:ascii="Arial" w:hAnsi="Arial" w:cs="Arial"/>
          <w:sz w:val="20"/>
          <w:szCs w:val="20"/>
        </w:rPr>
        <w:t>umownej</w:t>
      </w:r>
      <w:r w:rsidRPr="003D06E1">
        <w:rPr>
          <w:rFonts w:ascii="Arial" w:hAnsi="Arial" w:cs="Arial"/>
          <w:sz w:val="20"/>
          <w:szCs w:val="20"/>
        </w:rPr>
        <w:t xml:space="preserve">, liczoną </w:t>
      </w:r>
      <w:r w:rsidR="006F3E14">
        <w:rPr>
          <w:rFonts w:ascii="Arial" w:hAnsi="Arial" w:cs="Arial"/>
          <w:sz w:val="20"/>
          <w:szCs w:val="20"/>
        </w:rPr>
        <w:t>w</w:t>
      </w:r>
      <w:r w:rsidRPr="003D06E1">
        <w:rPr>
          <w:rFonts w:ascii="Arial" w:hAnsi="Arial" w:cs="Arial"/>
          <w:sz w:val="20"/>
          <w:szCs w:val="20"/>
        </w:rPr>
        <w:t xml:space="preserve"> wysokości 0,8 % </w:t>
      </w:r>
      <w:r w:rsidRPr="003D06E1">
        <w:rPr>
          <w:rFonts w:ascii="Arial" w:hAnsi="Arial" w:cs="Arial"/>
          <w:color w:val="000000" w:themeColor="text1"/>
          <w:sz w:val="20"/>
          <w:szCs w:val="20"/>
        </w:rPr>
        <w:t xml:space="preserve">kwoty </w:t>
      </w:r>
      <w:r w:rsidR="00142DFB">
        <w:rPr>
          <w:rFonts w:ascii="Arial" w:hAnsi="Arial" w:cs="Arial"/>
          <w:color w:val="000000" w:themeColor="text1"/>
          <w:sz w:val="20"/>
          <w:szCs w:val="20"/>
        </w:rPr>
        <w:t>umownej</w:t>
      </w:r>
      <w:r w:rsidRPr="003D06E1">
        <w:rPr>
          <w:rFonts w:ascii="Arial" w:hAnsi="Arial" w:cs="Arial"/>
          <w:color w:val="000000" w:themeColor="text1"/>
          <w:sz w:val="20"/>
          <w:szCs w:val="20"/>
        </w:rPr>
        <w:t xml:space="preserve"> </w:t>
      </w:r>
      <w:r w:rsidRPr="003D06E1">
        <w:rPr>
          <w:rFonts w:ascii="Arial" w:hAnsi="Arial" w:cs="Arial"/>
          <w:sz w:val="20"/>
          <w:szCs w:val="20"/>
        </w:rPr>
        <w:t>za każdy rozpoczęty dzień zwłoki.</w:t>
      </w:r>
    </w:p>
    <w:p w:rsidR="00DF4C7E" w:rsidRPr="003D06E1" w:rsidRDefault="00DF4C7E" w:rsidP="00AF2485">
      <w:pPr>
        <w:numPr>
          <w:ilvl w:val="0"/>
          <w:numId w:val="7"/>
        </w:numPr>
        <w:tabs>
          <w:tab w:val="clear" w:pos="283"/>
          <w:tab w:val="num" w:pos="426"/>
        </w:tabs>
        <w:spacing w:after="0" w:line="288" w:lineRule="auto"/>
        <w:ind w:left="426" w:hanging="426"/>
        <w:jc w:val="both"/>
        <w:rPr>
          <w:rFonts w:ascii="Arial" w:hAnsi="Arial" w:cs="Arial"/>
          <w:sz w:val="20"/>
          <w:szCs w:val="20"/>
        </w:rPr>
      </w:pPr>
      <w:r w:rsidRPr="003D06E1">
        <w:rPr>
          <w:rFonts w:ascii="Arial" w:hAnsi="Arial" w:cs="Arial"/>
          <w:sz w:val="20"/>
          <w:szCs w:val="20"/>
        </w:rPr>
        <w:t>Za brak zapłaty lub nieterminową zapłatę wynagrodzenia należnego podwykonawcom lub dalszym podwykonawcom Wykonawca zapłaci karę umowną Zamawiającemu</w:t>
      </w:r>
      <w:r w:rsidR="00142DFB">
        <w:rPr>
          <w:rFonts w:ascii="Arial" w:hAnsi="Arial" w:cs="Arial"/>
          <w:sz w:val="20"/>
          <w:szCs w:val="20"/>
        </w:rPr>
        <w:t xml:space="preserve"> do wysokości 5% kwoty umownej</w:t>
      </w:r>
      <w:r w:rsidRPr="003D06E1">
        <w:rPr>
          <w:rFonts w:ascii="Arial" w:hAnsi="Arial" w:cs="Arial"/>
          <w:sz w:val="20"/>
          <w:szCs w:val="20"/>
        </w:rPr>
        <w:t>.</w:t>
      </w:r>
    </w:p>
    <w:p w:rsidR="00DF4C7E" w:rsidRPr="003D06E1" w:rsidRDefault="00DF4C7E" w:rsidP="00AF2485">
      <w:pPr>
        <w:numPr>
          <w:ilvl w:val="0"/>
          <w:numId w:val="7"/>
        </w:numPr>
        <w:tabs>
          <w:tab w:val="clear" w:pos="283"/>
          <w:tab w:val="num" w:pos="426"/>
        </w:tabs>
        <w:spacing w:after="0" w:line="288" w:lineRule="auto"/>
        <w:ind w:left="426" w:hanging="426"/>
        <w:jc w:val="both"/>
        <w:rPr>
          <w:rFonts w:ascii="Arial" w:hAnsi="Arial" w:cs="Arial"/>
          <w:sz w:val="20"/>
          <w:szCs w:val="20"/>
        </w:rPr>
      </w:pPr>
      <w:r w:rsidRPr="003D06E1">
        <w:rPr>
          <w:rFonts w:ascii="Arial" w:hAnsi="Arial" w:cs="Arial"/>
          <w:sz w:val="20"/>
          <w:szCs w:val="20"/>
        </w:rPr>
        <w:t xml:space="preserve">Za brak przedłożenia do zaakceptowania projektu umowy o podwykonawstwo, której przedmiotem są roboty budowlane, lub projektu jej zmiany Wykonawca zapłaci karę umowną Zamawiającemu </w:t>
      </w:r>
      <w:r w:rsidR="006F3E14">
        <w:rPr>
          <w:rFonts w:ascii="Arial" w:hAnsi="Arial" w:cs="Arial"/>
          <w:sz w:val="20"/>
          <w:szCs w:val="20"/>
        </w:rPr>
        <w:t>w</w:t>
      </w:r>
      <w:r w:rsidRPr="003D06E1">
        <w:rPr>
          <w:rFonts w:ascii="Arial" w:hAnsi="Arial" w:cs="Arial"/>
          <w:sz w:val="20"/>
          <w:szCs w:val="20"/>
        </w:rPr>
        <w:t xml:space="preserve"> wysokości 2% kwoty </w:t>
      </w:r>
      <w:r w:rsidR="00965A50">
        <w:rPr>
          <w:rFonts w:ascii="Arial" w:hAnsi="Arial" w:cs="Arial"/>
          <w:sz w:val="20"/>
          <w:szCs w:val="20"/>
        </w:rPr>
        <w:t>umownej</w:t>
      </w:r>
      <w:r w:rsidRPr="003D06E1">
        <w:rPr>
          <w:rFonts w:ascii="Arial" w:hAnsi="Arial" w:cs="Arial"/>
          <w:sz w:val="20"/>
          <w:szCs w:val="20"/>
        </w:rPr>
        <w:t>.</w:t>
      </w:r>
    </w:p>
    <w:p w:rsidR="006F3E14" w:rsidRDefault="00DF4C7E" w:rsidP="006F3E14">
      <w:pPr>
        <w:numPr>
          <w:ilvl w:val="0"/>
          <w:numId w:val="7"/>
        </w:numPr>
        <w:tabs>
          <w:tab w:val="clear" w:pos="283"/>
          <w:tab w:val="num" w:pos="426"/>
        </w:tabs>
        <w:spacing w:after="0" w:line="288" w:lineRule="auto"/>
        <w:ind w:left="426" w:hanging="426"/>
        <w:jc w:val="both"/>
        <w:rPr>
          <w:rFonts w:ascii="Arial" w:hAnsi="Arial" w:cs="Arial"/>
          <w:sz w:val="20"/>
          <w:szCs w:val="20"/>
        </w:rPr>
      </w:pPr>
      <w:r w:rsidRPr="003D06E1">
        <w:rPr>
          <w:rFonts w:ascii="Arial" w:hAnsi="Arial" w:cs="Arial"/>
          <w:sz w:val="20"/>
          <w:szCs w:val="20"/>
        </w:rPr>
        <w:t xml:space="preserve">Za brak przedłożenia poświadczonej za zgodność z oryginałem kopii umowy o podwykonawstwo lub jej zmiany Wykonawca zapłaci karę umowną Zamawiającemu </w:t>
      </w:r>
      <w:r w:rsidR="006F3E14">
        <w:rPr>
          <w:rFonts w:ascii="Arial" w:hAnsi="Arial" w:cs="Arial"/>
          <w:sz w:val="20"/>
          <w:szCs w:val="20"/>
        </w:rPr>
        <w:t>w</w:t>
      </w:r>
      <w:r w:rsidRPr="003D06E1">
        <w:rPr>
          <w:rFonts w:ascii="Arial" w:hAnsi="Arial" w:cs="Arial"/>
          <w:sz w:val="20"/>
          <w:szCs w:val="20"/>
        </w:rPr>
        <w:t xml:space="preserve"> wysokości 2% kwoty </w:t>
      </w:r>
      <w:r w:rsidR="00142DFB">
        <w:rPr>
          <w:rFonts w:ascii="Arial" w:hAnsi="Arial" w:cs="Arial"/>
          <w:sz w:val="20"/>
          <w:szCs w:val="20"/>
        </w:rPr>
        <w:t>umownej</w:t>
      </w:r>
    </w:p>
    <w:p w:rsidR="00DF4C7E" w:rsidRPr="006F3E14" w:rsidRDefault="006F3E14" w:rsidP="006F3E14">
      <w:pPr>
        <w:numPr>
          <w:ilvl w:val="0"/>
          <w:numId w:val="7"/>
        </w:numPr>
        <w:tabs>
          <w:tab w:val="clear" w:pos="283"/>
          <w:tab w:val="num" w:pos="426"/>
        </w:tabs>
        <w:spacing w:after="0" w:line="288" w:lineRule="auto"/>
        <w:ind w:left="426" w:hanging="426"/>
        <w:jc w:val="both"/>
        <w:rPr>
          <w:rFonts w:ascii="Arial" w:hAnsi="Arial" w:cs="Arial"/>
          <w:sz w:val="20"/>
          <w:szCs w:val="20"/>
        </w:rPr>
      </w:pPr>
      <w:r w:rsidRPr="006F3E14">
        <w:rPr>
          <w:rFonts w:ascii="Arial" w:hAnsi="Arial" w:cs="Arial"/>
          <w:sz w:val="20"/>
          <w:szCs w:val="20"/>
        </w:rPr>
        <w:t>Z</w:t>
      </w:r>
      <w:r w:rsidR="00DF4C7E" w:rsidRPr="006F3E14">
        <w:rPr>
          <w:rFonts w:ascii="Arial" w:hAnsi="Arial" w:cs="Arial"/>
          <w:sz w:val="20"/>
          <w:szCs w:val="20"/>
        </w:rPr>
        <w:t xml:space="preserve">a brak zmiany umowy o podwykonawstwo w zakresie terminu zapłaty Wykonawca zapłaci karę umowną Zamawiającemu </w:t>
      </w:r>
      <w:r>
        <w:rPr>
          <w:rFonts w:ascii="Arial" w:hAnsi="Arial" w:cs="Arial"/>
          <w:sz w:val="20"/>
          <w:szCs w:val="20"/>
        </w:rPr>
        <w:t>w</w:t>
      </w:r>
      <w:r w:rsidR="00DF4C7E" w:rsidRPr="006F3E14">
        <w:rPr>
          <w:rFonts w:ascii="Arial" w:hAnsi="Arial" w:cs="Arial"/>
          <w:sz w:val="20"/>
          <w:szCs w:val="20"/>
        </w:rPr>
        <w:t xml:space="preserve"> wysokości 2% kwoty </w:t>
      </w:r>
      <w:r w:rsidR="00142DFB" w:rsidRPr="006F3E14">
        <w:rPr>
          <w:rFonts w:ascii="Arial" w:hAnsi="Arial" w:cs="Arial"/>
          <w:sz w:val="20"/>
          <w:szCs w:val="20"/>
        </w:rPr>
        <w:t>umownej.</w:t>
      </w:r>
      <w:r w:rsidR="00DF4C7E" w:rsidRPr="006F3E14">
        <w:rPr>
          <w:rFonts w:ascii="Arial" w:hAnsi="Arial" w:cs="Arial"/>
          <w:sz w:val="20"/>
          <w:szCs w:val="20"/>
        </w:rPr>
        <w:t xml:space="preserve"> </w:t>
      </w:r>
    </w:p>
    <w:p w:rsidR="00DF4C7E" w:rsidRPr="003D06E1" w:rsidRDefault="00DF4C7E" w:rsidP="00AF2485">
      <w:pPr>
        <w:numPr>
          <w:ilvl w:val="0"/>
          <w:numId w:val="7"/>
        </w:numPr>
        <w:tabs>
          <w:tab w:val="clear" w:pos="283"/>
          <w:tab w:val="num" w:pos="426"/>
        </w:tabs>
        <w:spacing w:after="0" w:line="288" w:lineRule="auto"/>
        <w:ind w:left="426" w:hanging="426"/>
        <w:jc w:val="both"/>
        <w:rPr>
          <w:rFonts w:ascii="Arial" w:hAnsi="Arial" w:cs="Arial"/>
          <w:sz w:val="20"/>
          <w:szCs w:val="20"/>
        </w:rPr>
      </w:pPr>
      <w:r w:rsidRPr="003D06E1">
        <w:rPr>
          <w:rFonts w:ascii="Arial" w:hAnsi="Arial" w:cs="Arial"/>
          <w:color w:val="000000" w:themeColor="text1"/>
          <w:sz w:val="20"/>
          <w:szCs w:val="20"/>
        </w:rPr>
        <w:t xml:space="preserve">W wypadku nie wywiązania się lub nienależytego wywiązania się Wykonawcy z niniejszej umowy                 w sposób inny niż przewidziany w ust.1 - 5 Wykonawca zapłaci Zamawiającemu karę umowną do wysokości 20% kwoty </w:t>
      </w:r>
      <w:r w:rsidR="00142DFB">
        <w:rPr>
          <w:rFonts w:ascii="Arial" w:hAnsi="Arial" w:cs="Arial"/>
          <w:color w:val="000000" w:themeColor="text1"/>
          <w:sz w:val="20"/>
          <w:szCs w:val="20"/>
        </w:rPr>
        <w:t>umownej</w:t>
      </w:r>
      <w:r w:rsidRPr="003D06E1">
        <w:rPr>
          <w:rFonts w:ascii="Arial" w:hAnsi="Arial" w:cs="Arial"/>
          <w:color w:val="000000" w:themeColor="text1"/>
          <w:sz w:val="20"/>
          <w:szCs w:val="20"/>
        </w:rPr>
        <w:t xml:space="preserve">. </w:t>
      </w:r>
    </w:p>
    <w:p w:rsidR="00DF4C7E" w:rsidRPr="003D06E1" w:rsidRDefault="00DF4C7E" w:rsidP="00AF2485">
      <w:pPr>
        <w:numPr>
          <w:ilvl w:val="0"/>
          <w:numId w:val="7"/>
        </w:numPr>
        <w:tabs>
          <w:tab w:val="clear" w:pos="283"/>
          <w:tab w:val="num" w:pos="426"/>
        </w:tabs>
        <w:spacing w:after="0" w:line="288" w:lineRule="auto"/>
        <w:ind w:left="426" w:hanging="426"/>
        <w:jc w:val="both"/>
        <w:rPr>
          <w:rFonts w:ascii="Arial" w:hAnsi="Arial" w:cs="Arial"/>
          <w:sz w:val="20"/>
          <w:szCs w:val="20"/>
        </w:rPr>
      </w:pPr>
      <w:r w:rsidRPr="003D06E1">
        <w:rPr>
          <w:rFonts w:ascii="Arial" w:eastAsia="Lucida Sans Unicode" w:hAnsi="Arial" w:cs="Arial"/>
          <w:kern w:val="1"/>
          <w:sz w:val="20"/>
          <w:szCs w:val="20"/>
          <w:lang w:eastAsia="pl-PL"/>
        </w:rPr>
        <w:lastRenderedPageBreak/>
        <w:t>Stwierdzenie okoliczności uzasadniających zapłatę kary umownej nastąpi telefonicznie</w:t>
      </w:r>
      <w:r w:rsidR="00937411">
        <w:rPr>
          <w:rFonts w:ascii="Arial" w:eastAsia="Lucida Sans Unicode" w:hAnsi="Arial" w:cs="Arial"/>
          <w:kern w:val="1"/>
          <w:sz w:val="20"/>
          <w:szCs w:val="20"/>
          <w:lang w:eastAsia="pl-PL"/>
        </w:rPr>
        <w:t xml:space="preserve"> lub pisemnie. </w:t>
      </w:r>
      <w:r w:rsidRPr="003D06E1">
        <w:rPr>
          <w:rFonts w:ascii="Arial" w:eastAsia="Lucida Sans Unicode" w:hAnsi="Arial" w:cs="Arial"/>
          <w:kern w:val="1"/>
          <w:sz w:val="20"/>
          <w:szCs w:val="20"/>
          <w:lang w:eastAsia="pl-PL"/>
        </w:rPr>
        <w:t xml:space="preserve">Z czynności, o których mowa w zdaniu poprzednim Zamawiający sporządzi protokół, który winien udostępnić na żądanie Wykonawcy. </w:t>
      </w:r>
    </w:p>
    <w:p w:rsidR="00DF4C7E" w:rsidRPr="003D06E1" w:rsidRDefault="00DF4C7E" w:rsidP="00AF2485">
      <w:pPr>
        <w:numPr>
          <w:ilvl w:val="0"/>
          <w:numId w:val="7"/>
        </w:numPr>
        <w:tabs>
          <w:tab w:val="clear" w:pos="283"/>
          <w:tab w:val="num" w:pos="426"/>
        </w:tabs>
        <w:spacing w:after="0" w:line="288" w:lineRule="auto"/>
        <w:ind w:left="426" w:hanging="426"/>
        <w:jc w:val="both"/>
        <w:rPr>
          <w:rFonts w:ascii="Arial" w:hAnsi="Arial" w:cs="Arial"/>
          <w:sz w:val="20"/>
          <w:szCs w:val="20"/>
        </w:rPr>
      </w:pPr>
      <w:r w:rsidRPr="003D06E1">
        <w:rPr>
          <w:rFonts w:ascii="Arial" w:eastAsia="Lucida Sans Unicode" w:hAnsi="Arial" w:cs="Arial"/>
          <w:kern w:val="1"/>
          <w:sz w:val="20"/>
          <w:szCs w:val="20"/>
          <w:lang w:eastAsia="pl-PL"/>
        </w:rPr>
        <w:t>Zamawiający może odliczyć kary umowne od płatności należnych Wykonawcy.</w:t>
      </w:r>
    </w:p>
    <w:p w:rsidR="00DF4C7E" w:rsidRPr="003D06E1" w:rsidRDefault="00DF4C7E" w:rsidP="00AF2485">
      <w:pPr>
        <w:numPr>
          <w:ilvl w:val="0"/>
          <w:numId w:val="7"/>
        </w:numPr>
        <w:tabs>
          <w:tab w:val="clear" w:pos="283"/>
          <w:tab w:val="num" w:pos="426"/>
        </w:tabs>
        <w:spacing w:after="0" w:line="288" w:lineRule="auto"/>
        <w:ind w:left="426" w:hanging="426"/>
        <w:jc w:val="both"/>
        <w:rPr>
          <w:rFonts w:ascii="Arial" w:hAnsi="Arial" w:cs="Arial"/>
          <w:sz w:val="20"/>
          <w:szCs w:val="20"/>
        </w:rPr>
      </w:pPr>
      <w:r w:rsidRPr="003D06E1">
        <w:rPr>
          <w:rFonts w:ascii="Arial" w:eastAsia="Lucida Sans Unicode" w:hAnsi="Arial" w:cs="Arial"/>
          <w:color w:val="000000" w:themeColor="text1"/>
          <w:kern w:val="1"/>
          <w:sz w:val="20"/>
          <w:szCs w:val="20"/>
          <w:lang w:eastAsia="pl-PL"/>
        </w:rPr>
        <w:t>Strony zastrzegają sobie prawo dochodzenia odszkodowania uzupełniającego, przenoszącego wysokość zastrzeżonych kar umownych do wysokości rzeczywiście poniesionej szkody.</w:t>
      </w:r>
    </w:p>
    <w:p w:rsidR="00DF4C7E" w:rsidRPr="003D06E1" w:rsidRDefault="00DF4C7E" w:rsidP="00AF2485">
      <w:pPr>
        <w:widowControl w:val="0"/>
        <w:numPr>
          <w:ilvl w:val="0"/>
          <w:numId w:val="7"/>
        </w:numPr>
        <w:tabs>
          <w:tab w:val="clear" w:pos="283"/>
          <w:tab w:val="num" w:pos="426"/>
        </w:tabs>
        <w:suppressAutoHyphens/>
        <w:spacing w:after="0" w:line="288" w:lineRule="auto"/>
        <w:ind w:left="426" w:hanging="426"/>
        <w:contextualSpacing/>
        <w:jc w:val="both"/>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Odstąpienie od umowy nie zwalnia Wykonawcy z obowiązku zapłaty kary umownej.</w:t>
      </w:r>
    </w:p>
    <w:p w:rsidR="00DF4C7E" w:rsidRPr="003D06E1" w:rsidRDefault="00DF4C7E" w:rsidP="00AF2485">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p>
    <w:p w:rsidR="00DF4C7E" w:rsidRPr="003D06E1" w:rsidRDefault="00DF4C7E" w:rsidP="00AF2485">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11</w:t>
      </w:r>
    </w:p>
    <w:p w:rsidR="00DF4C7E" w:rsidRPr="003D06E1" w:rsidRDefault="00DF4C7E" w:rsidP="00AF2485">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p>
    <w:p w:rsidR="00DF4C7E" w:rsidRPr="003D06E1" w:rsidRDefault="00DF4C7E" w:rsidP="00AF2485">
      <w:pPr>
        <w:pStyle w:val="Akapitzlist"/>
        <w:numPr>
          <w:ilvl w:val="0"/>
          <w:numId w:val="6"/>
        </w:numPr>
        <w:spacing w:line="288" w:lineRule="auto"/>
        <w:jc w:val="both"/>
        <w:rPr>
          <w:rFonts w:ascii="Arial" w:hAnsi="Arial" w:cs="Arial"/>
          <w:color w:val="000000" w:themeColor="text1"/>
          <w:sz w:val="20"/>
          <w:szCs w:val="20"/>
        </w:rPr>
      </w:pPr>
      <w:r w:rsidRPr="003D06E1">
        <w:rPr>
          <w:rFonts w:ascii="Arial" w:hAnsi="Arial" w:cs="Arial"/>
          <w:color w:val="000000" w:themeColor="text1"/>
          <w:sz w:val="20"/>
          <w:szCs w:val="20"/>
        </w:rPr>
        <w:t xml:space="preserve">Zamawiający może realizować uprawnienia z tytułu rękojmi za wady. Okres rękojmi strony ustalają na </w:t>
      </w:r>
      <w:r w:rsidR="0061566F">
        <w:rPr>
          <w:rFonts w:ascii="Arial" w:hAnsi="Arial" w:cs="Arial"/>
          <w:color w:val="000000" w:themeColor="text1"/>
          <w:sz w:val="20"/>
          <w:szCs w:val="20"/>
        </w:rPr>
        <w:t>3</w:t>
      </w:r>
      <w:r>
        <w:rPr>
          <w:rFonts w:ascii="Arial" w:hAnsi="Arial" w:cs="Arial"/>
          <w:color w:val="000000" w:themeColor="text1"/>
          <w:sz w:val="20"/>
          <w:szCs w:val="20"/>
        </w:rPr>
        <w:t xml:space="preserve"> lata liczone</w:t>
      </w:r>
      <w:r w:rsidRPr="003D06E1">
        <w:rPr>
          <w:rFonts w:ascii="Arial" w:hAnsi="Arial" w:cs="Arial"/>
          <w:color w:val="000000" w:themeColor="text1"/>
          <w:sz w:val="20"/>
          <w:szCs w:val="20"/>
        </w:rPr>
        <w:t xml:space="preserve"> od daty odbioru końcowego.</w:t>
      </w:r>
    </w:p>
    <w:p w:rsidR="00DF4C7E" w:rsidRPr="003D06E1" w:rsidRDefault="00DF4C7E" w:rsidP="00AF2485">
      <w:pPr>
        <w:pStyle w:val="Akapitzlist"/>
        <w:numPr>
          <w:ilvl w:val="0"/>
          <w:numId w:val="6"/>
        </w:numPr>
        <w:autoSpaceDE w:val="0"/>
        <w:autoSpaceDN w:val="0"/>
        <w:adjustRightInd w:val="0"/>
        <w:spacing w:line="288" w:lineRule="auto"/>
        <w:ind w:left="357" w:hanging="357"/>
        <w:jc w:val="both"/>
        <w:rPr>
          <w:rFonts w:ascii="Arial" w:hAnsi="Arial" w:cs="Arial"/>
          <w:sz w:val="20"/>
          <w:szCs w:val="20"/>
        </w:rPr>
      </w:pPr>
      <w:r w:rsidRPr="003D06E1">
        <w:rPr>
          <w:rFonts w:ascii="Arial" w:hAnsi="Arial" w:cs="Arial"/>
          <w:color w:val="000000" w:themeColor="text1"/>
          <w:sz w:val="20"/>
          <w:szCs w:val="20"/>
        </w:rPr>
        <w:t>Zamawiający może realizować uprawnienia z tytułu gwarancji. Szczegółowe warunki gwarancji określa Karta Gwarancyjna stanowiąca załącznik do umowy.</w:t>
      </w:r>
    </w:p>
    <w:p w:rsidR="00DF4C7E" w:rsidRDefault="00DF4C7E" w:rsidP="00AF2485">
      <w:pPr>
        <w:widowControl w:val="0"/>
        <w:suppressAutoHyphens/>
        <w:autoSpaceDE w:val="0"/>
        <w:autoSpaceDN w:val="0"/>
        <w:adjustRightInd w:val="0"/>
        <w:spacing w:after="0" w:line="288" w:lineRule="auto"/>
        <w:rPr>
          <w:rFonts w:ascii="Arial" w:eastAsia="Lucida Sans Unicode" w:hAnsi="Arial" w:cs="Arial"/>
          <w:kern w:val="1"/>
          <w:sz w:val="20"/>
          <w:szCs w:val="20"/>
          <w:lang w:eastAsia="pl-PL"/>
        </w:rPr>
      </w:pPr>
    </w:p>
    <w:p w:rsidR="00DF4C7E" w:rsidRPr="003D06E1" w:rsidRDefault="00DF4C7E" w:rsidP="00AF2485">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1</w:t>
      </w:r>
      <w:r w:rsidR="00142DFB">
        <w:rPr>
          <w:rFonts w:ascii="Arial" w:eastAsia="Lucida Sans Unicode" w:hAnsi="Arial" w:cs="Arial"/>
          <w:kern w:val="1"/>
          <w:sz w:val="20"/>
          <w:szCs w:val="20"/>
          <w:lang w:eastAsia="pl-PL"/>
        </w:rPr>
        <w:t>2</w:t>
      </w:r>
    </w:p>
    <w:p w:rsidR="00DF4C7E" w:rsidRPr="003D06E1" w:rsidRDefault="00DF4C7E" w:rsidP="00AF2485">
      <w:pPr>
        <w:widowControl w:val="0"/>
        <w:suppressAutoHyphens/>
        <w:autoSpaceDE w:val="0"/>
        <w:autoSpaceDN w:val="0"/>
        <w:adjustRightInd w:val="0"/>
        <w:spacing w:after="0" w:line="288" w:lineRule="auto"/>
        <w:jc w:val="center"/>
        <w:rPr>
          <w:rFonts w:ascii="Arial" w:eastAsia="Lucida Sans Unicode" w:hAnsi="Arial" w:cs="Arial"/>
          <w:kern w:val="1"/>
          <w:sz w:val="20"/>
          <w:szCs w:val="20"/>
          <w:lang w:eastAsia="pl-PL"/>
        </w:rPr>
      </w:pPr>
    </w:p>
    <w:p w:rsidR="00DF4C7E" w:rsidRPr="003D06E1" w:rsidRDefault="00DF4C7E" w:rsidP="00AF2485">
      <w:pPr>
        <w:pStyle w:val="Akapitzlist"/>
        <w:numPr>
          <w:ilvl w:val="0"/>
          <w:numId w:val="4"/>
        </w:numPr>
        <w:spacing w:line="288" w:lineRule="auto"/>
        <w:jc w:val="both"/>
        <w:rPr>
          <w:rFonts w:ascii="Arial" w:hAnsi="Arial" w:cs="Arial"/>
          <w:color w:val="000000"/>
          <w:sz w:val="20"/>
          <w:szCs w:val="20"/>
        </w:rPr>
      </w:pPr>
      <w:r w:rsidRPr="003D06E1">
        <w:rPr>
          <w:rFonts w:ascii="Arial" w:hAnsi="Arial" w:cs="Arial"/>
          <w:sz w:val="20"/>
          <w:szCs w:val="20"/>
        </w:rPr>
        <w:t>Wykonawca zobowiązany jest do przedkładania Zamawiającemu projektu umowy                                                 o podwykonawstwo, której przedmiotem są roboty budowlane, a także projektu jej zmiany, oraz poświadczonej za zgodność z oryginałem kopii zawartej umowy o podwykonawstwo, której przedmiotem są roboty budowlane, i jej zmian.</w:t>
      </w:r>
    </w:p>
    <w:p w:rsidR="00DF4C7E" w:rsidRPr="003D06E1" w:rsidRDefault="00DF4C7E" w:rsidP="00AF2485">
      <w:pPr>
        <w:pStyle w:val="Akapitzlist"/>
        <w:numPr>
          <w:ilvl w:val="0"/>
          <w:numId w:val="4"/>
        </w:numPr>
        <w:spacing w:line="288" w:lineRule="auto"/>
        <w:jc w:val="both"/>
        <w:rPr>
          <w:rFonts w:ascii="Arial" w:hAnsi="Arial" w:cs="Arial"/>
          <w:color w:val="000000"/>
          <w:sz w:val="20"/>
          <w:szCs w:val="20"/>
        </w:rPr>
      </w:pPr>
      <w:r w:rsidRPr="003D06E1">
        <w:rPr>
          <w:rFonts w:ascii="Arial" w:hAnsi="Arial" w:cs="Arial"/>
          <w:sz w:val="20"/>
          <w:szCs w:val="20"/>
        </w:rPr>
        <w:t>Zamawiający w terminie 14 dni od przedłożenia ma prawo na zgłoszenie zastr</w:t>
      </w:r>
      <w:r>
        <w:rPr>
          <w:rFonts w:ascii="Arial" w:hAnsi="Arial" w:cs="Arial"/>
          <w:sz w:val="20"/>
          <w:szCs w:val="20"/>
        </w:rPr>
        <w:t xml:space="preserve">zeżeń do projektu umowy </w:t>
      </w:r>
      <w:r w:rsidRPr="003D06E1">
        <w:rPr>
          <w:rFonts w:ascii="Arial" w:hAnsi="Arial" w:cs="Arial"/>
          <w:sz w:val="20"/>
          <w:szCs w:val="20"/>
        </w:rPr>
        <w:t>o podwykonawstwo, której przedmiotem są roboty budowlane, i do projektu jej zmiany lub wyrażenia sprzeciwu do umowy o podwykonawstwo, której przedmiotem są roboty budowlane,</w:t>
      </w:r>
      <w:r w:rsidR="007669D1">
        <w:rPr>
          <w:rFonts w:ascii="Arial" w:hAnsi="Arial" w:cs="Arial"/>
          <w:sz w:val="20"/>
          <w:szCs w:val="20"/>
        </w:rPr>
        <w:t xml:space="preserve">      </w:t>
      </w:r>
      <w:r w:rsidRPr="003D06E1">
        <w:rPr>
          <w:rFonts w:ascii="Arial" w:hAnsi="Arial" w:cs="Arial"/>
          <w:sz w:val="20"/>
          <w:szCs w:val="20"/>
        </w:rPr>
        <w:t xml:space="preserve"> i do jej zmian.</w:t>
      </w:r>
    </w:p>
    <w:p w:rsidR="00DF4C7E" w:rsidRPr="003D06E1" w:rsidRDefault="00DF4C7E" w:rsidP="00AF2485">
      <w:pPr>
        <w:pStyle w:val="Akapitzlist"/>
        <w:numPr>
          <w:ilvl w:val="0"/>
          <w:numId w:val="4"/>
        </w:numPr>
        <w:spacing w:line="288" w:lineRule="auto"/>
        <w:jc w:val="both"/>
        <w:rPr>
          <w:rFonts w:ascii="Arial" w:hAnsi="Arial" w:cs="Arial"/>
          <w:color w:val="000000"/>
          <w:sz w:val="20"/>
          <w:szCs w:val="20"/>
        </w:rPr>
      </w:pPr>
      <w:r w:rsidRPr="003D06E1">
        <w:rPr>
          <w:rFonts w:ascii="Arial" w:hAnsi="Arial" w:cs="Arial"/>
          <w:sz w:val="20"/>
          <w:szCs w:val="20"/>
        </w:rPr>
        <w:t>Wykonawca zobowiązany jest do przedkładania Zamawiającemu poświadczonych za zgodność</w:t>
      </w:r>
      <w:r w:rsidR="007669D1">
        <w:rPr>
          <w:rFonts w:ascii="Arial" w:hAnsi="Arial" w:cs="Arial"/>
          <w:sz w:val="20"/>
          <w:szCs w:val="20"/>
        </w:rPr>
        <w:t xml:space="preserve">   </w:t>
      </w:r>
      <w:r w:rsidRPr="003D06E1">
        <w:rPr>
          <w:rFonts w:ascii="Arial" w:hAnsi="Arial" w:cs="Arial"/>
          <w:sz w:val="20"/>
          <w:szCs w:val="20"/>
        </w:rPr>
        <w:t xml:space="preserve"> z oryginałem kopii zawartych umów o podwykonawstwo, których przedmiotem są dostawy lub usługi, oraz ich zmian w terminie 7 dni od dnia zawarcia.</w:t>
      </w:r>
    </w:p>
    <w:p w:rsidR="00DF4C7E" w:rsidRPr="003D06E1" w:rsidRDefault="00DF4C7E" w:rsidP="00AF2485">
      <w:pPr>
        <w:pStyle w:val="Akapitzlist"/>
        <w:numPr>
          <w:ilvl w:val="0"/>
          <w:numId w:val="4"/>
        </w:numPr>
        <w:spacing w:line="288" w:lineRule="auto"/>
        <w:jc w:val="both"/>
        <w:rPr>
          <w:rFonts w:ascii="Arial" w:hAnsi="Arial" w:cs="Arial"/>
          <w:color w:val="000000"/>
          <w:sz w:val="20"/>
          <w:szCs w:val="20"/>
        </w:rPr>
      </w:pPr>
      <w:r w:rsidRPr="003D06E1">
        <w:rPr>
          <w:rFonts w:ascii="Arial" w:hAnsi="Arial" w:cs="Arial"/>
          <w:sz w:val="20"/>
          <w:szCs w:val="20"/>
        </w:rPr>
        <w:t>Zamawiający dokonuje zapłaty wynagrodzenia Wykonawcy pod warunkiem przedstawienia przez niego dowodów potwierdzających zapłatę wynagrodzenia podwykonawcom lub dalszym podwykonawcom.</w:t>
      </w:r>
    </w:p>
    <w:p w:rsidR="00DF4C7E" w:rsidRPr="003D06E1" w:rsidRDefault="00DF4C7E" w:rsidP="00AF2485">
      <w:pPr>
        <w:pStyle w:val="Akapitzlist"/>
        <w:numPr>
          <w:ilvl w:val="0"/>
          <w:numId w:val="4"/>
        </w:numPr>
        <w:spacing w:line="288" w:lineRule="auto"/>
        <w:jc w:val="both"/>
        <w:rPr>
          <w:rFonts w:ascii="Arial" w:hAnsi="Arial" w:cs="Arial"/>
          <w:color w:val="000000"/>
          <w:sz w:val="20"/>
          <w:szCs w:val="20"/>
        </w:rPr>
      </w:pPr>
      <w:r w:rsidRPr="003D06E1">
        <w:rPr>
          <w:rFonts w:ascii="Arial" w:hAnsi="Arial" w:cs="Arial"/>
          <w:sz w:val="20"/>
          <w:szCs w:val="20"/>
        </w:rPr>
        <w:t>Należność za wykonany przedmiot umowy Zamawiający ureguluje przelewem w terminie 21 dni od daty otrzymania faktury VAT wystawionej przez podwykonawcę lub dalszego podwykonawcę.</w:t>
      </w:r>
    </w:p>
    <w:p w:rsidR="00DF4C7E" w:rsidRPr="003D06E1" w:rsidRDefault="00DF4C7E" w:rsidP="00AF2485">
      <w:pPr>
        <w:pStyle w:val="Akapitzlist"/>
        <w:numPr>
          <w:ilvl w:val="0"/>
          <w:numId w:val="4"/>
        </w:numPr>
        <w:spacing w:line="288" w:lineRule="auto"/>
        <w:jc w:val="both"/>
        <w:rPr>
          <w:rFonts w:ascii="Arial" w:hAnsi="Arial" w:cs="Arial"/>
          <w:color w:val="000000"/>
          <w:sz w:val="20"/>
          <w:szCs w:val="20"/>
        </w:rPr>
      </w:pPr>
      <w:r w:rsidRPr="003D06E1">
        <w:rPr>
          <w:rFonts w:ascii="Arial" w:hAnsi="Arial" w:cs="Arial"/>
          <w:sz w:val="20"/>
          <w:szCs w:val="20"/>
        </w:rPr>
        <w:t>Umowa z podwykonawcą lub dalszym podwykonawcą nie może zawierać postanowień:</w:t>
      </w:r>
    </w:p>
    <w:p w:rsidR="00DF4C7E" w:rsidRPr="003D06E1" w:rsidRDefault="00DF4C7E" w:rsidP="00AF2485">
      <w:pPr>
        <w:tabs>
          <w:tab w:val="left" w:pos="284"/>
          <w:tab w:val="left" w:pos="567"/>
        </w:tabs>
        <w:spacing w:after="0" w:line="288" w:lineRule="auto"/>
        <w:ind w:left="567" w:hanging="283"/>
        <w:jc w:val="both"/>
        <w:rPr>
          <w:rFonts w:ascii="Arial" w:eastAsia="Times New Roman" w:hAnsi="Arial" w:cs="Arial"/>
          <w:sz w:val="20"/>
          <w:szCs w:val="20"/>
        </w:rPr>
      </w:pPr>
      <w:r w:rsidRPr="003D06E1">
        <w:rPr>
          <w:rFonts w:ascii="Arial" w:eastAsia="Times New Roman" w:hAnsi="Arial" w:cs="Arial"/>
          <w:sz w:val="20"/>
          <w:szCs w:val="20"/>
        </w:rPr>
        <w:t>- uzależniających uzyskanie przez podwykonawcę lub dalszego podwykonawcę płatności od Wykonawcy od zapłaty Wykonawcy przez Zamawiającego wynagrodzenia obejmującego zakres robót wykonanych przez podwykonawcę lub dalszego podwykonawcę;</w:t>
      </w:r>
    </w:p>
    <w:p w:rsidR="00DF4C7E" w:rsidRPr="003D06E1" w:rsidRDefault="00DF4C7E" w:rsidP="00AF2485">
      <w:pPr>
        <w:tabs>
          <w:tab w:val="left" w:pos="567"/>
          <w:tab w:val="left" w:pos="709"/>
        </w:tabs>
        <w:spacing w:after="0" w:line="288" w:lineRule="auto"/>
        <w:ind w:left="567" w:hanging="283"/>
        <w:jc w:val="both"/>
        <w:rPr>
          <w:rFonts w:ascii="Arial" w:eastAsia="Times New Roman" w:hAnsi="Arial" w:cs="Arial"/>
          <w:sz w:val="20"/>
          <w:szCs w:val="20"/>
        </w:rPr>
      </w:pPr>
      <w:r w:rsidRPr="003D06E1">
        <w:rPr>
          <w:rFonts w:ascii="Arial" w:eastAsia="Times New Roman" w:hAnsi="Arial" w:cs="Arial"/>
          <w:sz w:val="20"/>
          <w:szCs w:val="20"/>
        </w:rPr>
        <w:t>- uzależniających zwrot podwykonawcy lub dalszemu podwykonawcy kwot zabezpieczenia przez Wykonawcę, od zwrotu Wykonawcy zabezpieczenia wykonania umowy przez Zamawiającego.</w:t>
      </w:r>
    </w:p>
    <w:p w:rsidR="00AF2485" w:rsidRDefault="00AF2485" w:rsidP="001D79CB">
      <w:pPr>
        <w:spacing w:after="0" w:line="288" w:lineRule="auto"/>
        <w:rPr>
          <w:rFonts w:ascii="Arial" w:eastAsia="Times New Roman" w:hAnsi="Arial" w:cs="Arial"/>
          <w:sz w:val="20"/>
          <w:szCs w:val="20"/>
          <w:lang w:eastAsia="pl-PL"/>
        </w:rPr>
      </w:pPr>
    </w:p>
    <w:p w:rsidR="006F3E14" w:rsidRDefault="006F3E14" w:rsidP="00AF2485">
      <w:pPr>
        <w:spacing w:after="0" w:line="288" w:lineRule="auto"/>
        <w:jc w:val="center"/>
        <w:rPr>
          <w:rFonts w:ascii="Arial" w:eastAsia="Times New Roman" w:hAnsi="Arial" w:cs="Arial"/>
          <w:sz w:val="20"/>
          <w:szCs w:val="20"/>
          <w:lang w:eastAsia="pl-PL"/>
        </w:rPr>
      </w:pPr>
    </w:p>
    <w:p w:rsidR="006F3E14" w:rsidRDefault="006F3E14" w:rsidP="00AF2485">
      <w:pPr>
        <w:spacing w:after="0" w:line="288" w:lineRule="auto"/>
        <w:jc w:val="center"/>
        <w:rPr>
          <w:rFonts w:ascii="Arial" w:eastAsia="Times New Roman" w:hAnsi="Arial" w:cs="Arial"/>
          <w:sz w:val="20"/>
          <w:szCs w:val="20"/>
          <w:lang w:eastAsia="pl-PL"/>
        </w:rPr>
      </w:pPr>
    </w:p>
    <w:p w:rsidR="00DF4C7E" w:rsidRPr="003D06E1" w:rsidRDefault="00DF4C7E" w:rsidP="00AF2485">
      <w:pPr>
        <w:spacing w:after="0" w:line="288" w:lineRule="auto"/>
        <w:jc w:val="center"/>
        <w:rPr>
          <w:rFonts w:ascii="Arial" w:eastAsia="Times New Roman" w:hAnsi="Arial" w:cs="Arial"/>
          <w:sz w:val="20"/>
          <w:szCs w:val="20"/>
          <w:lang w:eastAsia="pl-PL"/>
        </w:rPr>
      </w:pPr>
      <w:r w:rsidRPr="003D06E1">
        <w:rPr>
          <w:rFonts w:ascii="Arial" w:eastAsia="Times New Roman" w:hAnsi="Arial" w:cs="Arial"/>
          <w:sz w:val="20"/>
          <w:szCs w:val="20"/>
          <w:lang w:eastAsia="pl-PL"/>
        </w:rPr>
        <w:t xml:space="preserve">§ </w:t>
      </w:r>
      <w:r w:rsidR="00142DFB">
        <w:rPr>
          <w:rFonts w:ascii="Arial" w:eastAsia="Times New Roman" w:hAnsi="Arial" w:cs="Arial"/>
          <w:sz w:val="20"/>
          <w:szCs w:val="20"/>
          <w:lang w:eastAsia="pl-PL"/>
        </w:rPr>
        <w:t>13</w:t>
      </w:r>
    </w:p>
    <w:p w:rsidR="00DF4C7E" w:rsidRPr="003D06E1" w:rsidRDefault="00DF4C7E" w:rsidP="00AF2485">
      <w:pPr>
        <w:numPr>
          <w:ilvl w:val="12"/>
          <w:numId w:val="0"/>
        </w:numPr>
        <w:spacing w:after="0" w:line="288" w:lineRule="auto"/>
        <w:jc w:val="both"/>
        <w:rPr>
          <w:rFonts w:ascii="Arial" w:eastAsia="Times New Roman" w:hAnsi="Arial" w:cs="Arial"/>
          <w:sz w:val="20"/>
          <w:szCs w:val="20"/>
          <w:lang w:eastAsia="pl-PL"/>
        </w:rPr>
      </w:pPr>
    </w:p>
    <w:p w:rsidR="00DF4C7E" w:rsidRPr="003D06E1" w:rsidRDefault="00DF4C7E" w:rsidP="00AF2485">
      <w:pPr>
        <w:widowControl w:val="0"/>
        <w:suppressAutoHyphens/>
        <w:spacing w:after="0" w:line="288" w:lineRule="auto"/>
        <w:contextualSpacing/>
        <w:jc w:val="both"/>
        <w:rPr>
          <w:rFonts w:ascii="Arial" w:hAnsi="Arial" w:cs="Arial"/>
          <w:bCs/>
          <w:kern w:val="1"/>
          <w:sz w:val="20"/>
          <w:szCs w:val="20"/>
          <w:lang w:eastAsia="pl-PL"/>
        </w:rPr>
      </w:pPr>
      <w:r w:rsidRPr="003D06E1">
        <w:rPr>
          <w:rFonts w:ascii="Arial" w:hAnsi="Arial" w:cs="Arial"/>
          <w:bCs/>
          <w:kern w:val="1"/>
          <w:sz w:val="20"/>
          <w:szCs w:val="20"/>
          <w:lang w:eastAsia="pl-PL"/>
        </w:rPr>
        <w:t>Zamawiający jest zobowiązany:</w:t>
      </w:r>
    </w:p>
    <w:p w:rsidR="00DF4C7E" w:rsidRPr="003D06E1" w:rsidRDefault="00DF4C7E" w:rsidP="00AF2485">
      <w:pPr>
        <w:numPr>
          <w:ilvl w:val="2"/>
          <w:numId w:val="3"/>
        </w:numPr>
        <w:tabs>
          <w:tab w:val="clear" w:pos="1440"/>
        </w:tabs>
        <w:spacing w:after="0" w:line="288" w:lineRule="auto"/>
        <w:ind w:left="426"/>
        <w:contextualSpacing/>
        <w:jc w:val="both"/>
        <w:rPr>
          <w:rFonts w:ascii="Arial" w:hAnsi="Arial" w:cs="Arial"/>
          <w:bCs/>
          <w:sz w:val="20"/>
          <w:szCs w:val="20"/>
        </w:rPr>
      </w:pPr>
      <w:r w:rsidRPr="003D06E1">
        <w:rPr>
          <w:rFonts w:ascii="Arial"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DF4C7E" w:rsidRPr="003D06E1" w:rsidRDefault="00DF4C7E" w:rsidP="00AF2485">
      <w:pPr>
        <w:numPr>
          <w:ilvl w:val="2"/>
          <w:numId w:val="3"/>
        </w:numPr>
        <w:spacing w:after="0" w:line="288" w:lineRule="auto"/>
        <w:ind w:left="426"/>
        <w:contextualSpacing/>
        <w:jc w:val="both"/>
        <w:rPr>
          <w:rFonts w:ascii="Arial" w:hAnsi="Arial" w:cs="Arial"/>
          <w:bCs/>
          <w:sz w:val="20"/>
          <w:szCs w:val="20"/>
        </w:rPr>
      </w:pPr>
      <w:r w:rsidRPr="003D06E1">
        <w:rPr>
          <w:rFonts w:ascii="Arial" w:hAnsi="Arial" w:cs="Arial"/>
          <w:sz w:val="20"/>
          <w:szCs w:val="20"/>
        </w:rPr>
        <w:lastRenderedPageBreak/>
        <w:t>dołożyć szczególnej staranności w celu ochrony interesów osób, których dane dotyczą, aby dane (informacje) te były:</w:t>
      </w:r>
    </w:p>
    <w:p w:rsidR="00DF4C7E" w:rsidRPr="003D06E1" w:rsidRDefault="00DF4C7E" w:rsidP="00AF2485">
      <w:pPr>
        <w:spacing w:after="0" w:line="288" w:lineRule="auto"/>
        <w:ind w:left="567"/>
        <w:jc w:val="both"/>
        <w:rPr>
          <w:rFonts w:ascii="Arial" w:hAnsi="Arial" w:cs="Arial"/>
          <w:sz w:val="20"/>
          <w:szCs w:val="20"/>
        </w:rPr>
      </w:pPr>
      <w:r w:rsidRPr="003D06E1">
        <w:rPr>
          <w:rFonts w:ascii="Arial" w:hAnsi="Arial" w:cs="Arial"/>
          <w:sz w:val="20"/>
          <w:szCs w:val="20"/>
        </w:rPr>
        <w:t>- przetwarzane zgodnie z prawem,</w:t>
      </w:r>
    </w:p>
    <w:p w:rsidR="00DF4C7E" w:rsidRPr="003D06E1" w:rsidRDefault="00DF4C7E" w:rsidP="00AF2485">
      <w:pPr>
        <w:spacing w:after="0" w:line="288" w:lineRule="auto"/>
        <w:ind w:left="567"/>
        <w:jc w:val="both"/>
        <w:rPr>
          <w:rFonts w:ascii="Arial" w:hAnsi="Arial" w:cs="Arial"/>
          <w:sz w:val="20"/>
          <w:szCs w:val="20"/>
        </w:rPr>
      </w:pPr>
      <w:r w:rsidRPr="003D06E1">
        <w:rPr>
          <w:rFonts w:ascii="Arial" w:hAnsi="Arial" w:cs="Arial"/>
          <w:sz w:val="20"/>
          <w:szCs w:val="20"/>
        </w:rPr>
        <w:t>- zbierane dla oznaczonych, zgodnych z prawem celów i niepoddawane dalszemu</w:t>
      </w:r>
    </w:p>
    <w:p w:rsidR="00DF4C7E" w:rsidRPr="003D06E1" w:rsidRDefault="00DF4C7E" w:rsidP="00AF2485">
      <w:pPr>
        <w:spacing w:after="0" w:line="288" w:lineRule="auto"/>
        <w:ind w:left="567"/>
        <w:jc w:val="both"/>
        <w:rPr>
          <w:rFonts w:ascii="Arial" w:hAnsi="Arial" w:cs="Arial"/>
          <w:sz w:val="20"/>
          <w:szCs w:val="20"/>
        </w:rPr>
      </w:pPr>
      <w:r w:rsidRPr="003D06E1">
        <w:rPr>
          <w:rFonts w:ascii="Arial" w:hAnsi="Arial" w:cs="Arial"/>
          <w:sz w:val="20"/>
          <w:szCs w:val="20"/>
        </w:rPr>
        <w:t xml:space="preserve">   przetwarzaniu niezgodnemu z tymi celami,</w:t>
      </w:r>
      <w:r w:rsidRPr="003D06E1">
        <w:rPr>
          <w:rFonts w:ascii="Arial" w:hAnsi="Arial" w:cs="Arial"/>
          <w:sz w:val="20"/>
          <w:szCs w:val="20"/>
        </w:rPr>
        <w:tab/>
      </w:r>
    </w:p>
    <w:p w:rsidR="00DF4C7E" w:rsidRPr="003D06E1" w:rsidRDefault="00DF4C7E" w:rsidP="00AF2485">
      <w:pPr>
        <w:spacing w:after="0" w:line="288" w:lineRule="auto"/>
        <w:ind w:left="567"/>
        <w:jc w:val="both"/>
        <w:rPr>
          <w:rFonts w:ascii="Arial" w:hAnsi="Arial" w:cs="Arial"/>
          <w:sz w:val="20"/>
          <w:szCs w:val="20"/>
        </w:rPr>
      </w:pPr>
      <w:r w:rsidRPr="003D06E1">
        <w:rPr>
          <w:rFonts w:ascii="Arial" w:hAnsi="Arial" w:cs="Arial"/>
          <w:sz w:val="20"/>
          <w:szCs w:val="20"/>
        </w:rPr>
        <w:t>- merytorycznie poprawne i adekwatne w stosunku do celów, w jakich są przetwarzane,</w:t>
      </w:r>
    </w:p>
    <w:p w:rsidR="00DF4C7E" w:rsidRPr="00DF4C7E" w:rsidRDefault="00DF4C7E" w:rsidP="006F3E14">
      <w:pPr>
        <w:spacing w:after="0" w:line="288" w:lineRule="auto"/>
        <w:ind w:left="567"/>
        <w:jc w:val="both"/>
        <w:rPr>
          <w:rFonts w:ascii="Arial" w:hAnsi="Arial" w:cs="Arial"/>
          <w:sz w:val="20"/>
          <w:szCs w:val="20"/>
        </w:rPr>
      </w:pPr>
      <w:r w:rsidRPr="003D06E1">
        <w:rPr>
          <w:rFonts w:ascii="Arial" w:hAnsi="Arial" w:cs="Arial"/>
          <w:sz w:val="20"/>
          <w:szCs w:val="20"/>
        </w:rPr>
        <w:t>- przechowywane w postaci umożliwiającej identyfikację osób, których dotyczą, nie dłużej niż  jest to niezbędne do osiągnięcia celu przetwarzania.</w:t>
      </w:r>
    </w:p>
    <w:p w:rsidR="006F3E14" w:rsidRDefault="006F3E14" w:rsidP="00AF2485">
      <w:pPr>
        <w:widowControl w:val="0"/>
        <w:suppressAutoHyphens/>
        <w:spacing w:after="0" w:line="288" w:lineRule="auto"/>
        <w:jc w:val="center"/>
        <w:rPr>
          <w:rFonts w:ascii="Arial" w:eastAsia="Lucida Sans Unicode" w:hAnsi="Arial" w:cs="Arial"/>
          <w:kern w:val="1"/>
          <w:sz w:val="20"/>
          <w:szCs w:val="20"/>
          <w:lang w:eastAsia="pl-PL"/>
        </w:rPr>
      </w:pPr>
    </w:p>
    <w:p w:rsidR="006F3E14" w:rsidRPr="0021374D" w:rsidRDefault="006F3E14" w:rsidP="006F3E14">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21374D">
        <w:rPr>
          <w:rFonts w:ascii="Arial" w:eastAsia="Lucida Sans Unicode" w:hAnsi="Arial" w:cs="Arial"/>
          <w:bCs/>
          <w:kern w:val="1"/>
          <w:sz w:val="20"/>
          <w:szCs w:val="20"/>
          <w:lang w:eastAsia="pl-PL"/>
        </w:rPr>
        <w:t>§ 1</w:t>
      </w:r>
      <w:r>
        <w:rPr>
          <w:rFonts w:ascii="Arial" w:eastAsia="Lucida Sans Unicode" w:hAnsi="Arial" w:cs="Arial"/>
          <w:bCs/>
          <w:kern w:val="1"/>
          <w:sz w:val="20"/>
          <w:szCs w:val="20"/>
          <w:lang w:eastAsia="pl-PL"/>
        </w:rPr>
        <w:t>4</w:t>
      </w:r>
    </w:p>
    <w:p w:rsidR="006F3E14" w:rsidRDefault="006F3E14" w:rsidP="006F3E14">
      <w:pPr>
        <w:widowControl w:val="0"/>
        <w:suppressAutoHyphens/>
        <w:autoSpaceDE w:val="0"/>
        <w:autoSpaceDN w:val="0"/>
        <w:adjustRightInd w:val="0"/>
        <w:spacing w:after="0"/>
        <w:jc w:val="center"/>
        <w:rPr>
          <w:rFonts w:ascii="Arial" w:eastAsia="Lucida Sans Unicode" w:hAnsi="Arial" w:cs="Arial"/>
          <w:bCs/>
          <w:kern w:val="1"/>
          <w:sz w:val="20"/>
          <w:szCs w:val="20"/>
          <w:lang w:eastAsia="pl-PL"/>
        </w:rPr>
      </w:pPr>
    </w:p>
    <w:p w:rsidR="006F3E14" w:rsidRPr="00E21524" w:rsidRDefault="006F3E14" w:rsidP="006F3E14">
      <w:pPr>
        <w:pStyle w:val="Akapitzlist"/>
        <w:numPr>
          <w:ilvl w:val="2"/>
          <w:numId w:val="26"/>
        </w:numPr>
        <w:tabs>
          <w:tab w:val="left" w:pos="851"/>
        </w:tabs>
        <w:spacing w:line="276" w:lineRule="auto"/>
        <w:ind w:left="567"/>
        <w:jc w:val="both"/>
        <w:rPr>
          <w:rFonts w:ascii="Arial" w:eastAsia="Calibri" w:hAnsi="Arial" w:cs="Arial"/>
          <w:sz w:val="20"/>
          <w:szCs w:val="20"/>
        </w:rPr>
      </w:pPr>
      <w:r w:rsidRPr="00E21524">
        <w:rPr>
          <w:rFonts w:ascii="Arial" w:eastAsia="Calibri" w:hAnsi="Arial" w:cs="Arial"/>
          <w:sz w:val="20"/>
          <w:szCs w:val="20"/>
        </w:rPr>
        <w:t xml:space="preserve">Integralną częścią Umowy są załączniki do Umowy. </w:t>
      </w:r>
    </w:p>
    <w:p w:rsidR="006F3E14" w:rsidRPr="00E21524" w:rsidRDefault="006F3E14" w:rsidP="006F3E14">
      <w:pPr>
        <w:pStyle w:val="Akapitzlist"/>
        <w:numPr>
          <w:ilvl w:val="2"/>
          <w:numId w:val="26"/>
        </w:numPr>
        <w:tabs>
          <w:tab w:val="left" w:pos="851"/>
        </w:tabs>
        <w:spacing w:line="276" w:lineRule="auto"/>
        <w:ind w:left="567"/>
        <w:jc w:val="both"/>
        <w:rPr>
          <w:rFonts w:ascii="Arial" w:eastAsia="Calibri" w:hAnsi="Arial" w:cs="Arial"/>
          <w:sz w:val="20"/>
          <w:szCs w:val="20"/>
        </w:rPr>
      </w:pPr>
      <w:r w:rsidRPr="00E21524">
        <w:rPr>
          <w:rFonts w:ascii="Arial" w:eastAsia="Calibri" w:hAnsi="Arial" w:cs="Arial"/>
          <w:sz w:val="20"/>
          <w:szCs w:val="20"/>
        </w:rPr>
        <w:t>Dla celów interpretacji będą miały pierwszeństwo dokumenty zgodnie z następującą kolejnością:</w:t>
      </w:r>
    </w:p>
    <w:p w:rsidR="006F3E14" w:rsidRDefault="006F3E14" w:rsidP="006F3E14">
      <w:pPr>
        <w:numPr>
          <w:ilvl w:val="0"/>
          <w:numId w:val="27"/>
        </w:numPr>
        <w:tabs>
          <w:tab w:val="left" w:pos="851"/>
        </w:tabs>
        <w:spacing w:after="0"/>
        <w:ind w:left="993" w:hanging="284"/>
        <w:jc w:val="both"/>
        <w:rPr>
          <w:rFonts w:ascii="Arial" w:eastAsia="Calibri" w:hAnsi="Arial" w:cs="Arial"/>
          <w:sz w:val="20"/>
          <w:szCs w:val="20"/>
        </w:rPr>
      </w:pPr>
      <w:r w:rsidRPr="00603F63">
        <w:rPr>
          <w:rFonts w:ascii="Arial" w:eastAsia="Calibri" w:hAnsi="Arial" w:cs="Arial"/>
          <w:sz w:val="20"/>
          <w:szCs w:val="20"/>
        </w:rPr>
        <w:t>Umowa</w:t>
      </w:r>
    </w:p>
    <w:p w:rsidR="0034403F" w:rsidRPr="00603F63" w:rsidRDefault="0034403F" w:rsidP="006F3E14">
      <w:pPr>
        <w:numPr>
          <w:ilvl w:val="0"/>
          <w:numId w:val="27"/>
        </w:numPr>
        <w:tabs>
          <w:tab w:val="left" w:pos="851"/>
        </w:tabs>
        <w:spacing w:after="0"/>
        <w:ind w:left="993" w:hanging="284"/>
        <w:jc w:val="both"/>
        <w:rPr>
          <w:rFonts w:ascii="Arial" w:eastAsia="Calibri" w:hAnsi="Arial" w:cs="Arial"/>
          <w:sz w:val="20"/>
          <w:szCs w:val="20"/>
        </w:rPr>
      </w:pPr>
      <w:r>
        <w:rPr>
          <w:rFonts w:ascii="Arial" w:eastAsia="Calibri" w:hAnsi="Arial" w:cs="Arial"/>
          <w:sz w:val="20"/>
          <w:szCs w:val="20"/>
        </w:rPr>
        <w:t>Opis techniczny będący załącznikiem ogłoszenia o zamówieniu.</w:t>
      </w:r>
      <w:bookmarkStart w:id="0" w:name="_GoBack"/>
      <w:bookmarkEnd w:id="0"/>
    </w:p>
    <w:p w:rsidR="006F3E14" w:rsidRPr="006F3E14" w:rsidRDefault="006F3E14" w:rsidP="006F3E14">
      <w:pPr>
        <w:numPr>
          <w:ilvl w:val="0"/>
          <w:numId w:val="27"/>
        </w:numPr>
        <w:tabs>
          <w:tab w:val="left" w:pos="851"/>
        </w:tabs>
        <w:spacing w:after="0"/>
        <w:ind w:left="993" w:hanging="284"/>
        <w:jc w:val="both"/>
        <w:rPr>
          <w:rFonts w:ascii="Arial" w:eastAsia="Calibri" w:hAnsi="Arial" w:cs="Arial"/>
          <w:sz w:val="20"/>
          <w:szCs w:val="20"/>
        </w:rPr>
      </w:pPr>
      <w:r w:rsidRPr="00603F63">
        <w:rPr>
          <w:rFonts w:ascii="Arial" w:eastAsia="Calibri" w:hAnsi="Arial" w:cs="Arial"/>
          <w:sz w:val="20"/>
          <w:szCs w:val="20"/>
        </w:rPr>
        <w:t>Oferta Wykonawcy</w:t>
      </w:r>
      <w:r w:rsidRPr="00E21524">
        <w:rPr>
          <w:rFonts w:ascii="Arial" w:eastAsia="Calibri" w:hAnsi="Arial" w:cs="Arial"/>
          <w:sz w:val="20"/>
          <w:szCs w:val="20"/>
        </w:rPr>
        <w:t>.</w:t>
      </w:r>
      <w:r w:rsidRPr="00603F63">
        <w:rPr>
          <w:rFonts w:ascii="Arial" w:eastAsia="Calibri" w:hAnsi="Arial" w:cs="Arial"/>
          <w:sz w:val="20"/>
          <w:szCs w:val="20"/>
        </w:rPr>
        <w:t xml:space="preserve"> </w:t>
      </w:r>
    </w:p>
    <w:p w:rsidR="00DF4C7E" w:rsidRPr="003D06E1" w:rsidRDefault="00DF4C7E" w:rsidP="00AF2485">
      <w:pPr>
        <w:widowControl w:val="0"/>
        <w:suppressAutoHyphens/>
        <w:spacing w:after="0" w:line="288" w:lineRule="auto"/>
        <w:jc w:val="center"/>
        <w:rPr>
          <w:rFonts w:ascii="Arial" w:eastAsia="Lucida Sans Unicode" w:hAnsi="Arial" w:cs="Arial"/>
          <w:kern w:val="1"/>
          <w:sz w:val="20"/>
          <w:szCs w:val="20"/>
          <w:lang w:eastAsia="pl-PL"/>
        </w:rPr>
      </w:pPr>
      <w:r w:rsidRPr="003D06E1">
        <w:rPr>
          <w:rFonts w:ascii="Arial" w:eastAsia="Lucida Sans Unicode" w:hAnsi="Arial" w:cs="Arial"/>
          <w:kern w:val="1"/>
          <w:sz w:val="20"/>
          <w:szCs w:val="20"/>
          <w:lang w:eastAsia="pl-PL"/>
        </w:rPr>
        <w:t>§ 1</w:t>
      </w:r>
      <w:r w:rsidR="006F3E14">
        <w:rPr>
          <w:rFonts w:ascii="Arial" w:eastAsia="Lucida Sans Unicode" w:hAnsi="Arial" w:cs="Arial"/>
          <w:kern w:val="1"/>
          <w:sz w:val="20"/>
          <w:szCs w:val="20"/>
          <w:lang w:eastAsia="pl-PL"/>
        </w:rPr>
        <w:t>5</w:t>
      </w:r>
    </w:p>
    <w:p w:rsidR="00DF4C7E" w:rsidRPr="003D06E1" w:rsidRDefault="00DF4C7E" w:rsidP="00AF2485">
      <w:pPr>
        <w:widowControl w:val="0"/>
        <w:tabs>
          <w:tab w:val="left" w:pos="426"/>
        </w:tabs>
        <w:suppressAutoHyphens/>
        <w:spacing w:after="0" w:line="288" w:lineRule="auto"/>
        <w:ind w:left="426"/>
        <w:jc w:val="center"/>
        <w:rPr>
          <w:rFonts w:ascii="Arial" w:eastAsia="Lucida Sans Unicode" w:hAnsi="Arial" w:cs="Arial"/>
          <w:kern w:val="1"/>
          <w:sz w:val="20"/>
          <w:szCs w:val="20"/>
          <w:lang w:eastAsia="pl-PL"/>
        </w:rPr>
      </w:pPr>
    </w:p>
    <w:p w:rsidR="00DF4C7E" w:rsidRPr="003D06E1" w:rsidRDefault="00DF4C7E" w:rsidP="00AF2485">
      <w:pPr>
        <w:pStyle w:val="Akapitzlist"/>
        <w:numPr>
          <w:ilvl w:val="3"/>
          <w:numId w:val="3"/>
        </w:numPr>
        <w:autoSpaceDE w:val="0"/>
        <w:autoSpaceDN w:val="0"/>
        <w:adjustRightInd w:val="0"/>
        <w:spacing w:line="288" w:lineRule="auto"/>
        <w:ind w:left="425" w:hanging="357"/>
        <w:jc w:val="both"/>
        <w:rPr>
          <w:rFonts w:ascii="Arial" w:hAnsi="Arial" w:cs="Arial"/>
          <w:sz w:val="20"/>
          <w:szCs w:val="20"/>
        </w:rPr>
      </w:pPr>
      <w:r w:rsidRPr="003D06E1">
        <w:rPr>
          <w:rFonts w:ascii="Arial" w:hAnsi="Arial" w:cs="Arial"/>
          <w:sz w:val="20"/>
          <w:szCs w:val="20"/>
        </w:rPr>
        <w:t>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DF4C7E" w:rsidRPr="003D06E1" w:rsidRDefault="00DF4C7E" w:rsidP="00AF2485">
      <w:pPr>
        <w:pStyle w:val="Akapitzlist"/>
        <w:numPr>
          <w:ilvl w:val="3"/>
          <w:numId w:val="3"/>
        </w:numPr>
        <w:autoSpaceDE w:val="0"/>
        <w:autoSpaceDN w:val="0"/>
        <w:adjustRightInd w:val="0"/>
        <w:spacing w:line="288" w:lineRule="auto"/>
        <w:ind w:left="425" w:hanging="357"/>
        <w:jc w:val="both"/>
        <w:rPr>
          <w:rFonts w:ascii="Arial" w:hAnsi="Arial" w:cs="Arial"/>
          <w:sz w:val="20"/>
          <w:szCs w:val="20"/>
        </w:rPr>
      </w:pPr>
      <w:r w:rsidRPr="003D06E1">
        <w:rPr>
          <w:rFonts w:ascii="Arial" w:hAnsi="Arial" w:cs="Arial"/>
          <w:sz w:val="20"/>
          <w:szCs w:val="20"/>
        </w:rPr>
        <w:t xml:space="preserve">Strony zobowiązują się wzajemnie powiadamiać na piśmie o zaistniałych przeszkodach                                 w wypełnianiu zobowiązań umownych podczas realizacji robót. </w:t>
      </w:r>
    </w:p>
    <w:p w:rsidR="00DF4C7E" w:rsidRPr="003D06E1" w:rsidRDefault="00DF4C7E" w:rsidP="00AF2485">
      <w:pPr>
        <w:pStyle w:val="Akapitzlist"/>
        <w:numPr>
          <w:ilvl w:val="3"/>
          <w:numId w:val="3"/>
        </w:numPr>
        <w:autoSpaceDE w:val="0"/>
        <w:autoSpaceDN w:val="0"/>
        <w:adjustRightInd w:val="0"/>
        <w:spacing w:line="288" w:lineRule="auto"/>
        <w:ind w:left="425" w:hanging="357"/>
        <w:jc w:val="both"/>
        <w:rPr>
          <w:rFonts w:ascii="Arial" w:hAnsi="Arial" w:cs="Arial"/>
          <w:sz w:val="20"/>
          <w:szCs w:val="20"/>
        </w:rPr>
      </w:pPr>
      <w:r w:rsidRPr="003D06E1">
        <w:rPr>
          <w:rFonts w:ascii="Arial" w:hAnsi="Arial" w:cs="Arial"/>
          <w:sz w:val="20"/>
          <w:szCs w:val="20"/>
        </w:rPr>
        <w:t>W przypadku wystąpienia trudności związanych z interpretacją umowy Zamawiający                               i Wykonawca będą posiłkować się postanowieniami oferty.</w:t>
      </w:r>
    </w:p>
    <w:p w:rsidR="00DF4C7E" w:rsidRPr="003D06E1" w:rsidRDefault="00DF4C7E" w:rsidP="00AF2485">
      <w:pPr>
        <w:pStyle w:val="Akapitzlist"/>
        <w:numPr>
          <w:ilvl w:val="3"/>
          <w:numId w:val="3"/>
        </w:numPr>
        <w:autoSpaceDE w:val="0"/>
        <w:autoSpaceDN w:val="0"/>
        <w:adjustRightInd w:val="0"/>
        <w:spacing w:line="288" w:lineRule="auto"/>
        <w:ind w:left="425" w:hanging="357"/>
        <w:jc w:val="both"/>
        <w:rPr>
          <w:rFonts w:ascii="Arial" w:hAnsi="Arial" w:cs="Arial"/>
          <w:sz w:val="20"/>
          <w:szCs w:val="20"/>
        </w:rPr>
      </w:pPr>
      <w:r w:rsidRPr="003D06E1">
        <w:rPr>
          <w:rFonts w:ascii="Arial" w:hAnsi="Arial" w:cs="Arial"/>
          <w:sz w:val="20"/>
          <w:szCs w:val="20"/>
        </w:rPr>
        <w:t>W sprawach spornych nieuregulowanych niniejszą umową będą miały zastosowanie przepisy Kodeksu Cywilnego, ustawy Prawo budowlane oraz ustawy Prawo zamówień publicznych.</w:t>
      </w:r>
    </w:p>
    <w:p w:rsidR="00DF4C7E" w:rsidRPr="003D06E1" w:rsidRDefault="00DF4C7E" w:rsidP="00AF2485">
      <w:pPr>
        <w:pStyle w:val="Akapitzlist"/>
        <w:numPr>
          <w:ilvl w:val="3"/>
          <w:numId w:val="3"/>
        </w:numPr>
        <w:autoSpaceDE w:val="0"/>
        <w:autoSpaceDN w:val="0"/>
        <w:adjustRightInd w:val="0"/>
        <w:spacing w:line="288" w:lineRule="auto"/>
        <w:ind w:left="425" w:hanging="357"/>
        <w:jc w:val="both"/>
        <w:rPr>
          <w:rFonts w:ascii="Arial" w:hAnsi="Arial" w:cs="Arial"/>
          <w:sz w:val="20"/>
          <w:szCs w:val="20"/>
        </w:rPr>
      </w:pPr>
      <w:r w:rsidRPr="003D06E1">
        <w:rPr>
          <w:rFonts w:ascii="Arial" w:hAnsi="Arial" w:cs="Arial"/>
          <w:color w:val="000000"/>
          <w:sz w:val="20"/>
          <w:szCs w:val="20"/>
        </w:rPr>
        <w:t>Spory powstałe w wyniku realizacji niniejszej umowy będą rozstrzygane przez sąd powszechny właściwy dla siedziby Zamawiającego.</w:t>
      </w:r>
    </w:p>
    <w:p w:rsidR="00DF4C7E" w:rsidRPr="00447359" w:rsidRDefault="00DF4C7E" w:rsidP="00AF2485">
      <w:pPr>
        <w:pStyle w:val="Akapitzlist"/>
        <w:numPr>
          <w:ilvl w:val="3"/>
          <w:numId w:val="3"/>
        </w:numPr>
        <w:tabs>
          <w:tab w:val="clear" w:pos="1800"/>
        </w:tabs>
        <w:autoSpaceDE w:val="0"/>
        <w:autoSpaceDN w:val="0"/>
        <w:adjustRightInd w:val="0"/>
        <w:spacing w:line="288" w:lineRule="auto"/>
        <w:ind w:left="425" w:hanging="357"/>
        <w:jc w:val="both"/>
        <w:rPr>
          <w:rFonts w:ascii="Arial" w:hAnsi="Arial" w:cs="Arial"/>
          <w:sz w:val="20"/>
          <w:szCs w:val="20"/>
        </w:rPr>
      </w:pPr>
      <w:r w:rsidRPr="003D06E1">
        <w:rPr>
          <w:rFonts w:ascii="Arial" w:hAnsi="Arial" w:cs="Arial"/>
          <w:color w:val="000000"/>
          <w:sz w:val="20"/>
          <w:szCs w:val="20"/>
        </w:rPr>
        <w:t>Umowę spisano w  dwóch jednobrzmiących egzemplarzach po jednym dla każdej ze stron.</w:t>
      </w:r>
    </w:p>
    <w:p w:rsidR="00447359" w:rsidRPr="00447359" w:rsidRDefault="00447359" w:rsidP="00AF2485">
      <w:pPr>
        <w:autoSpaceDE w:val="0"/>
        <w:autoSpaceDN w:val="0"/>
        <w:adjustRightInd w:val="0"/>
        <w:spacing w:after="0" w:line="288" w:lineRule="auto"/>
        <w:jc w:val="both"/>
        <w:rPr>
          <w:rFonts w:ascii="Arial" w:hAnsi="Arial" w:cs="Arial"/>
          <w:sz w:val="20"/>
          <w:szCs w:val="20"/>
        </w:rPr>
      </w:pPr>
    </w:p>
    <w:p w:rsidR="00DF4C7E" w:rsidRPr="003D06E1" w:rsidRDefault="00DF4C7E" w:rsidP="00AF2485">
      <w:pPr>
        <w:widowControl w:val="0"/>
        <w:suppressAutoHyphens/>
        <w:spacing w:after="0" w:line="288" w:lineRule="auto"/>
        <w:ind w:right="-2"/>
        <w:rPr>
          <w:rFonts w:ascii="Arial" w:eastAsia="Lucida Sans Unicode" w:hAnsi="Arial" w:cs="Arial"/>
          <w:kern w:val="1"/>
          <w:sz w:val="20"/>
          <w:szCs w:val="20"/>
          <w:lang w:eastAsia="pl-PL"/>
        </w:rPr>
      </w:pPr>
    </w:p>
    <w:p w:rsidR="00DF4C7E" w:rsidRPr="003D06E1" w:rsidRDefault="00DF4C7E" w:rsidP="00AF2485">
      <w:pPr>
        <w:widowControl w:val="0"/>
        <w:suppressAutoHyphens/>
        <w:spacing w:after="0" w:line="288" w:lineRule="auto"/>
        <w:ind w:right="-2"/>
        <w:rPr>
          <w:rFonts w:ascii="Arial" w:eastAsia="Lucida Sans Unicode" w:hAnsi="Arial" w:cs="Arial"/>
          <w:b/>
          <w:kern w:val="1"/>
          <w:sz w:val="20"/>
          <w:szCs w:val="20"/>
          <w:lang w:eastAsia="pl-PL"/>
        </w:rPr>
      </w:pPr>
      <w:r w:rsidRPr="003D06E1">
        <w:rPr>
          <w:rFonts w:ascii="Arial" w:eastAsia="Lucida Sans Unicode" w:hAnsi="Arial" w:cs="Arial"/>
          <w:b/>
          <w:kern w:val="1"/>
          <w:sz w:val="20"/>
          <w:szCs w:val="20"/>
          <w:lang w:eastAsia="pl-PL"/>
        </w:rPr>
        <w:t xml:space="preserve">                                 Zamawiający:                                                       Wykonawca:</w:t>
      </w:r>
    </w:p>
    <w:p w:rsidR="00DF4C7E" w:rsidRPr="003D06E1" w:rsidRDefault="00DF4C7E" w:rsidP="00AF2485">
      <w:pPr>
        <w:widowControl w:val="0"/>
        <w:suppressAutoHyphens/>
        <w:spacing w:after="0" w:line="288" w:lineRule="auto"/>
        <w:jc w:val="right"/>
        <w:rPr>
          <w:rFonts w:ascii="Arial" w:eastAsia="Lucida Sans Unicode" w:hAnsi="Arial" w:cs="Arial"/>
          <w:b/>
          <w:kern w:val="1"/>
          <w:sz w:val="20"/>
          <w:szCs w:val="20"/>
          <w:lang w:eastAsia="pl-PL"/>
        </w:rPr>
      </w:pPr>
    </w:p>
    <w:p w:rsidR="00DF4C7E" w:rsidRPr="003D06E1" w:rsidRDefault="00DF4C7E" w:rsidP="00AF2485">
      <w:pPr>
        <w:widowControl w:val="0"/>
        <w:suppressAutoHyphens/>
        <w:spacing w:after="0" w:line="288" w:lineRule="auto"/>
        <w:jc w:val="right"/>
        <w:rPr>
          <w:rFonts w:ascii="Arial" w:eastAsia="Lucida Sans Unicode" w:hAnsi="Arial" w:cs="Arial"/>
          <w:b/>
          <w:kern w:val="1"/>
          <w:sz w:val="20"/>
          <w:szCs w:val="20"/>
          <w:lang w:eastAsia="pl-PL"/>
        </w:rPr>
      </w:pPr>
    </w:p>
    <w:p w:rsidR="00DF4C7E" w:rsidRPr="003D06E1" w:rsidRDefault="001D79CB" w:rsidP="001D79CB">
      <w:pPr>
        <w:rPr>
          <w:rFonts w:ascii="Arial" w:eastAsia="Lucida Sans Unicode" w:hAnsi="Arial" w:cs="Arial"/>
          <w:b/>
          <w:kern w:val="1"/>
          <w:sz w:val="20"/>
          <w:szCs w:val="20"/>
          <w:lang w:eastAsia="pl-PL"/>
        </w:rPr>
      </w:pPr>
      <w:r>
        <w:rPr>
          <w:rFonts w:ascii="Arial" w:eastAsia="Lucida Sans Unicode" w:hAnsi="Arial" w:cs="Arial"/>
          <w:b/>
          <w:kern w:val="1"/>
          <w:sz w:val="20"/>
          <w:szCs w:val="20"/>
          <w:lang w:eastAsia="pl-PL"/>
        </w:rPr>
        <w:br w:type="page"/>
      </w:r>
    </w:p>
    <w:p w:rsidR="00DF4C7E" w:rsidRPr="003D06E1" w:rsidRDefault="00DF4C7E" w:rsidP="00AF2485">
      <w:pPr>
        <w:pageBreakBefore/>
        <w:spacing w:after="0" w:line="288" w:lineRule="auto"/>
        <w:jc w:val="right"/>
        <w:rPr>
          <w:rFonts w:ascii="Arial" w:hAnsi="Arial" w:cs="Arial"/>
          <w:b/>
          <w:sz w:val="20"/>
          <w:szCs w:val="20"/>
        </w:rPr>
      </w:pPr>
      <w:r w:rsidRPr="003D06E1">
        <w:rPr>
          <w:rFonts w:ascii="Arial" w:hAnsi="Arial" w:cs="Arial"/>
          <w:b/>
          <w:sz w:val="20"/>
          <w:szCs w:val="20"/>
        </w:rPr>
        <w:lastRenderedPageBreak/>
        <w:t>ZAŁĄCZNIK do umowy</w:t>
      </w:r>
    </w:p>
    <w:p w:rsidR="00DF4C7E" w:rsidRPr="003D06E1" w:rsidRDefault="00DF4C7E" w:rsidP="00AF2485">
      <w:pPr>
        <w:widowControl w:val="0"/>
        <w:suppressAutoHyphens/>
        <w:spacing w:after="0" w:line="288" w:lineRule="auto"/>
        <w:ind w:left="284"/>
        <w:jc w:val="center"/>
        <w:rPr>
          <w:rFonts w:ascii="Arial" w:eastAsia="Lucida Sans Unicode" w:hAnsi="Arial" w:cs="Arial"/>
          <w:b/>
          <w:bCs/>
          <w:color w:val="000000" w:themeColor="text1"/>
          <w:kern w:val="1"/>
          <w:sz w:val="20"/>
          <w:szCs w:val="20"/>
          <w:lang w:eastAsia="pl-PL"/>
        </w:rPr>
      </w:pPr>
      <w:r w:rsidRPr="003D06E1">
        <w:rPr>
          <w:rFonts w:ascii="Arial" w:eastAsia="Lucida Sans Unicode" w:hAnsi="Arial" w:cs="Arial"/>
          <w:b/>
          <w:bCs/>
          <w:color w:val="000000" w:themeColor="text1"/>
          <w:kern w:val="1"/>
          <w:sz w:val="20"/>
          <w:szCs w:val="20"/>
          <w:lang w:eastAsia="pl-PL"/>
        </w:rPr>
        <w:t>Karta Gwarancyjna</w:t>
      </w:r>
    </w:p>
    <w:p w:rsidR="00DF4C7E" w:rsidRPr="003D06E1" w:rsidRDefault="00DF4C7E" w:rsidP="00AF2485">
      <w:pPr>
        <w:spacing w:after="0" w:line="288" w:lineRule="auto"/>
        <w:ind w:left="284"/>
        <w:rPr>
          <w:rFonts w:ascii="Arial" w:hAnsi="Arial" w:cs="Arial"/>
          <w:color w:val="000000" w:themeColor="text1"/>
          <w:sz w:val="20"/>
          <w:szCs w:val="20"/>
        </w:rPr>
      </w:pPr>
    </w:p>
    <w:p w:rsidR="00DF4C7E" w:rsidRPr="003D06E1" w:rsidRDefault="00DF4C7E" w:rsidP="00AF2485">
      <w:pPr>
        <w:spacing w:after="0" w:line="288" w:lineRule="auto"/>
        <w:ind w:left="284"/>
        <w:rPr>
          <w:rFonts w:ascii="Arial" w:hAnsi="Arial" w:cs="Arial"/>
          <w:color w:val="000000" w:themeColor="text1"/>
          <w:sz w:val="20"/>
          <w:szCs w:val="20"/>
        </w:rPr>
      </w:pPr>
    </w:p>
    <w:p w:rsidR="00DF4C7E" w:rsidRPr="003D06E1" w:rsidRDefault="00DF4C7E" w:rsidP="00AF2485">
      <w:pPr>
        <w:widowControl w:val="0"/>
        <w:numPr>
          <w:ilvl w:val="6"/>
          <w:numId w:val="2"/>
        </w:numPr>
        <w:tabs>
          <w:tab w:val="clear" w:pos="5040"/>
          <w:tab w:val="num" w:pos="426"/>
        </w:tabs>
        <w:suppressAutoHyphens/>
        <w:spacing w:after="0" w:line="288" w:lineRule="auto"/>
        <w:ind w:left="284" w:hanging="284"/>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Wykonawca przejmuje pełną odpowiedzialność za fachowe, technicznie nienaganne, zgodne                         z najnowszym stanem techniki i wiedzy technicznej oraz odpowiadające przyjętym zasadom sztuki budowlanej i przepisom prawa wykonanie prac i zgodność z normami dostarczonych                                  i zastosowanych materiałów, konstrukcji i urządzeń.</w:t>
      </w:r>
    </w:p>
    <w:p w:rsidR="00DF4C7E" w:rsidRPr="003D06E1" w:rsidRDefault="00DF4C7E" w:rsidP="00AF2485">
      <w:pPr>
        <w:widowControl w:val="0"/>
        <w:tabs>
          <w:tab w:val="num" w:pos="426"/>
        </w:tabs>
        <w:suppressAutoHyphens/>
        <w:spacing w:after="0" w:line="288" w:lineRule="auto"/>
        <w:ind w:left="284"/>
        <w:contextualSpacing/>
        <w:jc w:val="both"/>
        <w:rPr>
          <w:rFonts w:ascii="Arial" w:eastAsia="Lucida Sans Unicode" w:hAnsi="Arial" w:cs="Arial"/>
          <w:color w:val="000000" w:themeColor="text1"/>
          <w:kern w:val="1"/>
          <w:sz w:val="20"/>
          <w:szCs w:val="20"/>
          <w:lang w:eastAsia="pl-PL"/>
        </w:rPr>
      </w:pPr>
    </w:p>
    <w:p w:rsidR="00DF4C7E" w:rsidRPr="003D06E1" w:rsidRDefault="00DF4C7E" w:rsidP="00AF2485">
      <w:pPr>
        <w:widowControl w:val="0"/>
        <w:numPr>
          <w:ilvl w:val="6"/>
          <w:numId w:val="2"/>
        </w:numPr>
        <w:tabs>
          <w:tab w:val="clear" w:pos="5040"/>
          <w:tab w:val="num" w:pos="426"/>
        </w:tabs>
        <w:suppressAutoHyphens/>
        <w:spacing w:after="0" w:line="288" w:lineRule="auto"/>
        <w:ind w:left="284" w:hanging="284"/>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W ramach gwarancji Wykonawca obowiązany jest do usunięcia wad fizycznych lub do wymiany rzeczy na wolne od wad.</w:t>
      </w:r>
    </w:p>
    <w:p w:rsidR="00DF4C7E" w:rsidRPr="003D06E1" w:rsidRDefault="00DF4C7E" w:rsidP="00AF2485">
      <w:pPr>
        <w:pStyle w:val="Akapitzlist"/>
        <w:spacing w:line="288" w:lineRule="auto"/>
        <w:rPr>
          <w:rFonts w:ascii="Arial" w:hAnsi="Arial" w:cs="Arial"/>
          <w:color w:val="000000" w:themeColor="text1"/>
          <w:sz w:val="20"/>
          <w:szCs w:val="20"/>
        </w:rPr>
      </w:pPr>
    </w:p>
    <w:p w:rsidR="00DF4C7E" w:rsidRPr="003D06E1" w:rsidRDefault="00DF4C7E" w:rsidP="00AF2485">
      <w:pPr>
        <w:widowControl w:val="0"/>
        <w:numPr>
          <w:ilvl w:val="6"/>
          <w:numId w:val="2"/>
        </w:numPr>
        <w:tabs>
          <w:tab w:val="clear" w:pos="5040"/>
          <w:tab w:val="num" w:pos="426"/>
        </w:tabs>
        <w:suppressAutoHyphens/>
        <w:spacing w:after="0" w:line="288" w:lineRule="auto"/>
        <w:ind w:left="284" w:hanging="284"/>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Gwarancją Wykonawcy objęte są wszystkie prace, bez względu na to, czy zostały wykonane przez Wykonawcę, czy przez osoby trzecie, którymi posłużył się on przy wykonywaniu umowy. Gwarancja udzielona przez Wykonawcę dotyczy jakości wykonanego przedmiotu umowy, w tym użytych materiałów, instalacji oraz urządzeń. Wykonawca zapewnia nieodpłatnie wykonywanie zadań gwarancyjnych, a także nieodpłatnej obsługi serwisowej w okresie gwarancji.</w:t>
      </w:r>
    </w:p>
    <w:p w:rsidR="00DF4C7E" w:rsidRPr="003D06E1" w:rsidRDefault="00DF4C7E" w:rsidP="00AF2485">
      <w:pPr>
        <w:pStyle w:val="Akapitzlist"/>
        <w:spacing w:line="288" w:lineRule="auto"/>
        <w:rPr>
          <w:rFonts w:ascii="Arial" w:hAnsi="Arial" w:cs="Arial"/>
          <w:color w:val="000000" w:themeColor="text1"/>
          <w:sz w:val="20"/>
          <w:szCs w:val="20"/>
        </w:rPr>
      </w:pPr>
    </w:p>
    <w:p w:rsidR="00DF4C7E" w:rsidRPr="003D06E1" w:rsidRDefault="00DF4C7E" w:rsidP="00AF2485">
      <w:pPr>
        <w:widowControl w:val="0"/>
        <w:numPr>
          <w:ilvl w:val="6"/>
          <w:numId w:val="2"/>
        </w:numPr>
        <w:tabs>
          <w:tab w:val="clear" w:pos="5040"/>
          <w:tab w:val="num" w:pos="426"/>
        </w:tabs>
        <w:suppressAutoHyphens/>
        <w:spacing w:after="0" w:line="288" w:lineRule="auto"/>
        <w:ind w:left="284" w:hanging="284"/>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 xml:space="preserve">Czas trwania gwarancji i obsługi serwisowej trwa </w:t>
      </w:r>
      <w:r w:rsidR="0061566F">
        <w:rPr>
          <w:rFonts w:ascii="Arial" w:eastAsia="Lucida Sans Unicode" w:hAnsi="Arial" w:cs="Arial"/>
          <w:color w:val="000000" w:themeColor="text1"/>
          <w:kern w:val="1"/>
          <w:sz w:val="20"/>
          <w:szCs w:val="20"/>
          <w:lang w:eastAsia="pl-PL"/>
        </w:rPr>
        <w:t>36 miesięcy</w:t>
      </w:r>
      <w:r w:rsidRPr="003D06E1">
        <w:rPr>
          <w:rFonts w:ascii="Arial" w:eastAsia="Lucida Sans Unicode" w:hAnsi="Arial" w:cs="Arial"/>
          <w:color w:val="000000" w:themeColor="text1"/>
          <w:kern w:val="1"/>
          <w:sz w:val="20"/>
          <w:szCs w:val="20"/>
          <w:lang w:eastAsia="pl-PL"/>
        </w:rPr>
        <w:t xml:space="preserve">, licząc od daty odbioru. Udzielenie gwarancji na powyższych warunkach nie wyłącza uprawnień Zamawiającego z tytułu rękojmi za wady przedmiotu umowy, określonych w Kodeksie cywilnym.  </w:t>
      </w:r>
    </w:p>
    <w:p w:rsidR="00DF4C7E" w:rsidRPr="003D06E1" w:rsidRDefault="00DF4C7E" w:rsidP="00AF2485">
      <w:pPr>
        <w:pStyle w:val="Akapitzlist"/>
        <w:spacing w:line="288" w:lineRule="auto"/>
        <w:rPr>
          <w:rFonts w:ascii="Arial" w:hAnsi="Arial" w:cs="Arial"/>
          <w:color w:val="000000" w:themeColor="text1"/>
          <w:sz w:val="20"/>
          <w:szCs w:val="20"/>
        </w:rPr>
      </w:pPr>
    </w:p>
    <w:p w:rsidR="00DF4C7E" w:rsidRPr="003D06E1" w:rsidRDefault="00DF4C7E" w:rsidP="00AF2485">
      <w:pPr>
        <w:widowControl w:val="0"/>
        <w:numPr>
          <w:ilvl w:val="6"/>
          <w:numId w:val="2"/>
        </w:numPr>
        <w:tabs>
          <w:tab w:val="clear" w:pos="5040"/>
          <w:tab w:val="num" w:pos="426"/>
        </w:tabs>
        <w:suppressAutoHyphens/>
        <w:spacing w:after="0" w:line="288" w:lineRule="auto"/>
        <w:ind w:left="284" w:hanging="284"/>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Wykonawca zapewnia wykonanie napraw gwarancji (usunięcie awarii, wady, niesprawności itp.) niezwłocznie maksymalnie do 21 dni kalendarzowych od dat zgłoszenia przez Zama</w:t>
      </w:r>
      <w:r w:rsidR="00447359">
        <w:rPr>
          <w:rFonts w:ascii="Arial" w:eastAsia="Lucida Sans Unicode" w:hAnsi="Arial" w:cs="Arial"/>
          <w:color w:val="000000" w:themeColor="text1"/>
          <w:kern w:val="1"/>
          <w:sz w:val="20"/>
          <w:szCs w:val="20"/>
          <w:lang w:eastAsia="pl-PL"/>
        </w:rPr>
        <w:t xml:space="preserve">wiającego. Jeżeli </w:t>
      </w:r>
      <w:r w:rsidRPr="003D06E1">
        <w:rPr>
          <w:rFonts w:ascii="Arial" w:eastAsia="Lucida Sans Unicode" w:hAnsi="Arial" w:cs="Arial"/>
          <w:color w:val="000000" w:themeColor="text1"/>
          <w:kern w:val="1"/>
          <w:sz w:val="20"/>
          <w:szCs w:val="20"/>
          <w:lang w:eastAsia="pl-PL"/>
        </w:rPr>
        <w:t>z uwagi na zakres lub charakter ujawnionych wad lub usterek ich usunięcie w terminie 21 dni kalendarzowych będzie niemożliwe, strony ustalają wspólnie dłuższy termin na ich usunięcie.</w:t>
      </w:r>
    </w:p>
    <w:p w:rsidR="00DF4C7E" w:rsidRPr="003D06E1" w:rsidRDefault="00DF4C7E" w:rsidP="00AF2485">
      <w:pPr>
        <w:pStyle w:val="Akapitzlist"/>
        <w:spacing w:line="288" w:lineRule="auto"/>
        <w:rPr>
          <w:rFonts w:ascii="Arial" w:hAnsi="Arial" w:cs="Arial"/>
          <w:color w:val="000000" w:themeColor="text1"/>
          <w:sz w:val="20"/>
          <w:szCs w:val="20"/>
        </w:rPr>
      </w:pPr>
    </w:p>
    <w:p w:rsidR="00DF4C7E" w:rsidRPr="003D06E1" w:rsidRDefault="00DF4C7E" w:rsidP="00AF2485">
      <w:pPr>
        <w:widowControl w:val="0"/>
        <w:numPr>
          <w:ilvl w:val="6"/>
          <w:numId w:val="2"/>
        </w:numPr>
        <w:tabs>
          <w:tab w:val="clear" w:pos="5040"/>
          <w:tab w:val="num" w:pos="426"/>
        </w:tabs>
        <w:suppressAutoHyphens/>
        <w:spacing w:after="0" w:line="288" w:lineRule="auto"/>
        <w:ind w:left="284" w:hanging="284"/>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Jeżeli Wykonawca dostarczył Zamawiającemu zamiast rzeczy wadliwej rzecz wolną od wad bądź dokonał istotnej naprawy przedmiotu umowy, termin gwarancji biegnie na nowo od chwili dostarczenia rzeczy wolnej od wad bądź odbioru istotnej naprawy przez Zamawiającego. Jeżeli Wykonawca dokonał wymiany na rzecz wolną od wad bądź dokonał istotnej naprawy części przedmiotu umowy przepis powyższy stosuje się odpowiednio do części wymienionej bądź istotnie naprawionej.</w:t>
      </w:r>
    </w:p>
    <w:p w:rsidR="00DF4C7E" w:rsidRPr="003D06E1" w:rsidRDefault="00DF4C7E" w:rsidP="00AF2485">
      <w:pPr>
        <w:pStyle w:val="Akapitzlist"/>
        <w:spacing w:line="288" w:lineRule="auto"/>
        <w:rPr>
          <w:rFonts w:ascii="Arial" w:hAnsi="Arial" w:cs="Arial"/>
          <w:color w:val="000000" w:themeColor="text1"/>
          <w:sz w:val="20"/>
          <w:szCs w:val="20"/>
        </w:rPr>
      </w:pPr>
    </w:p>
    <w:p w:rsidR="00DF4C7E" w:rsidRPr="003D06E1" w:rsidRDefault="00DF4C7E" w:rsidP="00AF2485">
      <w:pPr>
        <w:widowControl w:val="0"/>
        <w:numPr>
          <w:ilvl w:val="6"/>
          <w:numId w:val="2"/>
        </w:numPr>
        <w:tabs>
          <w:tab w:val="clear" w:pos="5040"/>
          <w:tab w:val="num" w:pos="426"/>
        </w:tabs>
        <w:suppressAutoHyphens/>
        <w:spacing w:after="0" w:line="288" w:lineRule="auto"/>
        <w:ind w:left="284" w:hanging="284"/>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W innych wypadkach termin gwarancji ulega przedłużeniu o czas, w ciągu którego wskutek wady przedmiotu zamawiający nie mógł z niej korzystać.</w:t>
      </w:r>
    </w:p>
    <w:p w:rsidR="00DF4C7E" w:rsidRPr="003D06E1" w:rsidRDefault="00DF4C7E" w:rsidP="00AF2485">
      <w:pPr>
        <w:pStyle w:val="Akapitzlist"/>
        <w:spacing w:line="288" w:lineRule="auto"/>
        <w:rPr>
          <w:rFonts w:ascii="Arial" w:hAnsi="Arial" w:cs="Arial"/>
          <w:color w:val="000000" w:themeColor="text1"/>
          <w:sz w:val="20"/>
          <w:szCs w:val="20"/>
        </w:rPr>
      </w:pPr>
    </w:p>
    <w:p w:rsidR="00DF4C7E" w:rsidRPr="003D06E1" w:rsidRDefault="00DF4C7E" w:rsidP="00AF2485">
      <w:pPr>
        <w:widowControl w:val="0"/>
        <w:numPr>
          <w:ilvl w:val="6"/>
          <w:numId w:val="2"/>
        </w:numPr>
        <w:tabs>
          <w:tab w:val="clear" w:pos="5040"/>
          <w:tab w:val="num" w:pos="426"/>
        </w:tabs>
        <w:suppressAutoHyphens/>
        <w:spacing w:after="0" w:line="288" w:lineRule="auto"/>
        <w:ind w:left="284" w:hanging="284"/>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 xml:space="preserve">Jeżeli Wykonawca nie usunie wad w terminie 21 dni kalendarzowych od daty zgłoszenia wad lub                      w innym terminie ustalonym z Wykonawcą, Zamawiający może zlecić usunięcie ich stronie trzeciej na koszt Wykonawcy. </w:t>
      </w:r>
    </w:p>
    <w:p w:rsidR="00DF4C7E" w:rsidRPr="003D06E1" w:rsidRDefault="00DF4C7E" w:rsidP="00AF2485">
      <w:pPr>
        <w:pStyle w:val="Akapitzlist"/>
        <w:spacing w:line="288" w:lineRule="auto"/>
        <w:rPr>
          <w:rFonts w:ascii="Arial" w:hAnsi="Arial" w:cs="Arial"/>
          <w:color w:val="000000" w:themeColor="text1"/>
          <w:sz w:val="20"/>
          <w:szCs w:val="20"/>
        </w:rPr>
      </w:pPr>
    </w:p>
    <w:p w:rsidR="00DF4C7E" w:rsidRPr="003D06E1" w:rsidRDefault="00DF4C7E" w:rsidP="00AF2485">
      <w:pPr>
        <w:widowControl w:val="0"/>
        <w:numPr>
          <w:ilvl w:val="6"/>
          <w:numId w:val="2"/>
        </w:numPr>
        <w:tabs>
          <w:tab w:val="clear" w:pos="5040"/>
          <w:tab w:val="num" w:pos="426"/>
        </w:tabs>
        <w:suppressAutoHyphens/>
        <w:spacing w:after="0" w:line="288" w:lineRule="auto"/>
        <w:ind w:left="284" w:hanging="284"/>
        <w:contextualSpacing/>
        <w:jc w:val="both"/>
        <w:rPr>
          <w:rFonts w:ascii="Arial" w:eastAsia="Lucida Sans Unicode" w:hAnsi="Arial" w:cs="Arial"/>
          <w:color w:val="000000" w:themeColor="text1"/>
          <w:kern w:val="1"/>
          <w:sz w:val="20"/>
          <w:szCs w:val="20"/>
          <w:lang w:eastAsia="pl-PL"/>
        </w:rPr>
      </w:pPr>
      <w:r w:rsidRPr="003D06E1">
        <w:rPr>
          <w:rFonts w:ascii="Arial" w:eastAsia="Lucida Sans Unicode" w:hAnsi="Arial" w:cs="Arial"/>
          <w:color w:val="000000" w:themeColor="text1"/>
          <w:kern w:val="1"/>
          <w:sz w:val="20"/>
          <w:szCs w:val="20"/>
          <w:lang w:eastAsia="pl-PL"/>
        </w:rPr>
        <w:t>Zamawiający może dochodzić roszczeń z tytułu gwarancji także po terminie obowiązywania gwarancji, jeżeli reklamował wadę przed upływem tego terminu.</w:t>
      </w:r>
    </w:p>
    <w:p w:rsidR="00DF4C7E" w:rsidRPr="003D06E1" w:rsidRDefault="00DF4C7E" w:rsidP="00AF2485">
      <w:pPr>
        <w:widowControl w:val="0"/>
        <w:suppressAutoHyphens/>
        <w:spacing w:after="0" w:line="288" w:lineRule="auto"/>
        <w:ind w:left="284"/>
        <w:contextualSpacing/>
        <w:jc w:val="both"/>
        <w:rPr>
          <w:rFonts w:ascii="Arial" w:eastAsia="Lucida Sans Unicode" w:hAnsi="Arial" w:cs="Arial"/>
          <w:color w:val="000000" w:themeColor="text1"/>
          <w:kern w:val="1"/>
          <w:sz w:val="20"/>
          <w:szCs w:val="20"/>
          <w:lang w:eastAsia="pl-PL"/>
        </w:rPr>
      </w:pPr>
    </w:p>
    <w:p w:rsidR="00DF4C7E" w:rsidRPr="003D06E1" w:rsidRDefault="00DF4C7E" w:rsidP="00AF2485">
      <w:pPr>
        <w:spacing w:after="0" w:line="288" w:lineRule="auto"/>
        <w:ind w:left="5671"/>
        <w:jc w:val="both"/>
        <w:rPr>
          <w:rFonts w:ascii="Arial" w:hAnsi="Arial" w:cs="Arial"/>
          <w:sz w:val="20"/>
          <w:szCs w:val="20"/>
        </w:rPr>
      </w:pPr>
      <w:r w:rsidRPr="003D06E1">
        <w:rPr>
          <w:rFonts w:ascii="Arial" w:hAnsi="Arial" w:cs="Arial"/>
          <w:sz w:val="20"/>
          <w:szCs w:val="20"/>
        </w:rPr>
        <w:t>Upełnomocniony przedstawiciel</w:t>
      </w:r>
    </w:p>
    <w:p w:rsidR="00DF4C7E" w:rsidRPr="003D06E1" w:rsidRDefault="00DF4C7E" w:rsidP="00AF2485">
      <w:pPr>
        <w:spacing w:after="0" w:line="288" w:lineRule="auto"/>
        <w:ind w:left="5671"/>
        <w:jc w:val="both"/>
        <w:rPr>
          <w:rFonts w:ascii="Arial" w:hAnsi="Arial" w:cs="Arial"/>
          <w:sz w:val="20"/>
          <w:szCs w:val="20"/>
        </w:rPr>
      </w:pPr>
      <w:r w:rsidRPr="003D06E1">
        <w:rPr>
          <w:rFonts w:ascii="Arial" w:hAnsi="Arial" w:cs="Arial"/>
          <w:sz w:val="20"/>
          <w:szCs w:val="20"/>
        </w:rPr>
        <w:t xml:space="preserve">            Wykonawcy</w:t>
      </w:r>
    </w:p>
    <w:p w:rsidR="00DF4C7E" w:rsidRPr="003D06E1" w:rsidRDefault="00DF4C7E" w:rsidP="00AF2485">
      <w:pPr>
        <w:spacing w:after="0" w:line="288" w:lineRule="auto"/>
        <w:jc w:val="both"/>
        <w:rPr>
          <w:rFonts w:ascii="Arial" w:hAnsi="Arial" w:cs="Arial"/>
          <w:sz w:val="20"/>
          <w:szCs w:val="20"/>
        </w:rPr>
      </w:pPr>
    </w:p>
    <w:p w:rsidR="00DF4C7E" w:rsidRPr="003D06E1" w:rsidRDefault="00DF4C7E" w:rsidP="00AF2485">
      <w:pPr>
        <w:spacing w:after="0" w:line="288" w:lineRule="auto"/>
        <w:ind w:left="5671"/>
        <w:jc w:val="both"/>
        <w:rPr>
          <w:rFonts w:ascii="Arial" w:hAnsi="Arial" w:cs="Arial"/>
          <w:sz w:val="20"/>
          <w:szCs w:val="20"/>
        </w:rPr>
      </w:pPr>
      <w:r w:rsidRPr="003D06E1">
        <w:rPr>
          <w:rFonts w:ascii="Arial" w:hAnsi="Arial" w:cs="Arial"/>
          <w:sz w:val="20"/>
          <w:szCs w:val="20"/>
        </w:rPr>
        <w:t>....................................................</w:t>
      </w:r>
    </w:p>
    <w:p w:rsidR="00DF4C7E" w:rsidRPr="003D06E1" w:rsidRDefault="00DF4C7E" w:rsidP="00AF2485">
      <w:pPr>
        <w:widowControl w:val="0"/>
        <w:suppressAutoHyphens/>
        <w:autoSpaceDE w:val="0"/>
        <w:autoSpaceDN w:val="0"/>
        <w:adjustRightInd w:val="0"/>
        <w:spacing w:after="0" w:line="288" w:lineRule="auto"/>
        <w:rPr>
          <w:rFonts w:ascii="Arial" w:hAnsi="Arial" w:cs="Arial"/>
          <w:sz w:val="20"/>
          <w:szCs w:val="20"/>
        </w:rPr>
      </w:pPr>
      <w:r w:rsidRPr="003D06E1">
        <w:rPr>
          <w:rFonts w:ascii="Arial" w:hAnsi="Arial" w:cs="Arial"/>
          <w:sz w:val="20"/>
          <w:szCs w:val="20"/>
        </w:rPr>
        <w:t xml:space="preserve">                                                                                                                     </w:t>
      </w:r>
      <w:r>
        <w:rPr>
          <w:rFonts w:ascii="Arial" w:hAnsi="Arial" w:cs="Arial"/>
          <w:sz w:val="20"/>
          <w:szCs w:val="20"/>
        </w:rPr>
        <w:t xml:space="preserve">   </w:t>
      </w:r>
      <w:r w:rsidRPr="003D06E1">
        <w:rPr>
          <w:rFonts w:ascii="Arial" w:hAnsi="Arial" w:cs="Arial"/>
          <w:sz w:val="20"/>
          <w:szCs w:val="20"/>
        </w:rPr>
        <w:t>(podpis)</w:t>
      </w:r>
    </w:p>
    <w:p w:rsidR="002806FF" w:rsidRDefault="00DF4C7E" w:rsidP="00AF2485">
      <w:pPr>
        <w:spacing w:after="0" w:line="288" w:lineRule="auto"/>
      </w:pPr>
      <w:r w:rsidRPr="003D06E1">
        <w:rPr>
          <w:rFonts w:ascii="Arial" w:hAnsi="Arial" w:cs="Arial"/>
          <w:sz w:val="20"/>
          <w:szCs w:val="20"/>
        </w:rPr>
        <w:t xml:space="preserve">             </w:t>
      </w:r>
      <w:r>
        <w:rPr>
          <w:rFonts w:ascii="Arial" w:hAnsi="Arial" w:cs="Arial"/>
          <w:sz w:val="20"/>
          <w:szCs w:val="20"/>
        </w:rPr>
        <w:t xml:space="preserve">    </w:t>
      </w:r>
    </w:p>
    <w:sectPr w:rsidR="002806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080" w:rsidRDefault="00985080" w:rsidP="006A4E92">
      <w:pPr>
        <w:spacing w:after="0" w:line="240" w:lineRule="auto"/>
      </w:pPr>
      <w:r>
        <w:separator/>
      </w:r>
    </w:p>
  </w:endnote>
  <w:endnote w:type="continuationSeparator" w:id="0">
    <w:p w:rsidR="00985080" w:rsidRDefault="00985080" w:rsidP="006A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TA1o00">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080" w:rsidRDefault="00985080" w:rsidP="006A4E92">
      <w:pPr>
        <w:spacing w:after="0" w:line="240" w:lineRule="auto"/>
      </w:pPr>
      <w:r>
        <w:separator/>
      </w:r>
    </w:p>
  </w:footnote>
  <w:footnote w:type="continuationSeparator" w:id="0">
    <w:p w:rsidR="00985080" w:rsidRDefault="00985080" w:rsidP="006A4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2506AEA2"/>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sz w:val="20"/>
        <w:szCs w:val="2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
    <w:nsid w:val="0D9D7568"/>
    <w:multiLevelType w:val="hybridMultilevel"/>
    <w:tmpl w:val="AA749E6E"/>
    <w:lvl w:ilvl="0" w:tplc="056C3EFE">
      <w:start w:val="1"/>
      <w:numFmt w:val="decimal"/>
      <w:lvlText w:val="%1)"/>
      <w:lvlJc w:val="left"/>
      <w:pPr>
        <w:tabs>
          <w:tab w:val="num" w:pos="2706"/>
        </w:tabs>
        <w:ind w:left="2459" w:hanging="113"/>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0E5320"/>
    <w:multiLevelType w:val="hybridMultilevel"/>
    <w:tmpl w:val="8924B6B2"/>
    <w:lvl w:ilvl="0" w:tplc="3DBCBC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E10079"/>
    <w:multiLevelType w:val="hybridMultilevel"/>
    <w:tmpl w:val="800A700A"/>
    <w:lvl w:ilvl="0" w:tplc="7F4646CA">
      <w:start w:val="1"/>
      <w:numFmt w:val="decimal"/>
      <w:lvlText w:val="%1."/>
      <w:lvlJc w:val="left"/>
      <w:pPr>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CE39A0"/>
    <w:multiLevelType w:val="multilevel"/>
    <w:tmpl w:val="E870B13E"/>
    <w:lvl w:ilvl="0">
      <w:start w:val="9"/>
      <w:numFmt w:val="decimal"/>
      <w:lvlText w:val="%1."/>
      <w:lvlJc w:val="left"/>
      <w:pPr>
        <w:tabs>
          <w:tab w:val="num" w:pos="644"/>
        </w:tabs>
        <w:ind w:left="644" w:hanging="360"/>
      </w:pPr>
      <w:rPr>
        <w:rFonts w:hint="default"/>
        <w:b w:val="0"/>
      </w:rPr>
    </w:lvl>
    <w:lvl w:ilvl="1">
      <w:start w:val="4"/>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nsid w:val="1B734985"/>
    <w:multiLevelType w:val="hybridMultilevel"/>
    <w:tmpl w:val="6FB0454A"/>
    <w:lvl w:ilvl="0" w:tplc="0582BF2A">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D4380B"/>
    <w:multiLevelType w:val="hybridMultilevel"/>
    <w:tmpl w:val="2F50673A"/>
    <w:lvl w:ilvl="0" w:tplc="0409000F">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8">
    <w:nsid w:val="1E892D90"/>
    <w:multiLevelType w:val="hybridMultilevel"/>
    <w:tmpl w:val="2E5034C0"/>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9">
    <w:nsid w:val="1F0B3233"/>
    <w:multiLevelType w:val="multilevel"/>
    <w:tmpl w:val="04CEC86A"/>
    <w:lvl w:ilvl="0">
      <w:start w:val="1"/>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10">
    <w:nsid w:val="33550AD8"/>
    <w:multiLevelType w:val="hybridMultilevel"/>
    <w:tmpl w:val="55AE49B4"/>
    <w:lvl w:ilvl="0" w:tplc="33165E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7F7A88"/>
    <w:multiLevelType w:val="hybridMultilevel"/>
    <w:tmpl w:val="E9D2CA3E"/>
    <w:lvl w:ilvl="0" w:tplc="F51A6FEE">
      <w:start w:val="1"/>
      <w:numFmt w:val="decimal"/>
      <w:lvlText w:val="%1)"/>
      <w:lvlJc w:val="left"/>
      <w:pPr>
        <w:ind w:left="360" w:hanging="360"/>
      </w:pPr>
      <w:rPr>
        <w:rFonts w:ascii="Arial" w:eastAsiaTheme="minorHAnsi"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85644D"/>
    <w:multiLevelType w:val="multilevel"/>
    <w:tmpl w:val="0FC8E7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firstLine="0"/>
      </w:pPr>
      <w:rPr>
        <w:rFonts w:hint="default"/>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firstLine="0"/>
      </w:pPr>
      <w:rPr>
        <w:rFonts w:hint="default"/>
      </w:rPr>
    </w:lvl>
  </w:abstractNum>
  <w:abstractNum w:abstractNumId="13">
    <w:nsid w:val="410817EE"/>
    <w:multiLevelType w:val="hybridMultilevel"/>
    <w:tmpl w:val="7DB64DD2"/>
    <w:lvl w:ilvl="0" w:tplc="291ED2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27C5ECE"/>
    <w:multiLevelType w:val="hybridMultilevel"/>
    <w:tmpl w:val="B754ACC4"/>
    <w:lvl w:ilvl="0" w:tplc="1F126DAA">
      <w:start w:val="1"/>
      <w:numFmt w:val="decimal"/>
      <w:lvlText w:val="%1."/>
      <w:lvlJc w:val="left"/>
      <w:pPr>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nsid w:val="4D7C42BC"/>
    <w:multiLevelType w:val="hybridMultilevel"/>
    <w:tmpl w:val="F432C000"/>
    <w:lvl w:ilvl="0" w:tplc="C4EE70FA">
      <w:start w:val="1"/>
      <w:numFmt w:val="decimal"/>
      <w:lvlText w:val="%1)"/>
      <w:lvlJc w:val="left"/>
      <w:pPr>
        <w:tabs>
          <w:tab w:val="num" w:pos="2730"/>
        </w:tabs>
        <w:ind w:left="2483" w:hanging="113"/>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835B1D"/>
    <w:multiLevelType w:val="multilevel"/>
    <w:tmpl w:val="4DC29044"/>
    <w:name w:val="WW8Num2732"/>
    <w:lvl w:ilvl="0">
      <w:start w:val="2"/>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8">
    <w:nsid w:val="4EB83F10"/>
    <w:multiLevelType w:val="multilevel"/>
    <w:tmpl w:val="8DF2F3B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color w:val="auto"/>
      </w:rPr>
    </w:lvl>
    <w:lvl w:ilvl="2">
      <w:start w:val="1"/>
      <w:numFmt w:val="decimal"/>
      <w:lvlText w:val="%3."/>
      <w:lvlJc w:val="left"/>
      <w:pPr>
        <w:ind w:left="1497" w:hanging="504"/>
      </w:pPr>
      <w:rPr>
        <w:rFonts w:ascii="Arial" w:eastAsia="Calibri" w:hAnsi="Arial" w:cs="Arial"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19A4D58"/>
    <w:multiLevelType w:val="multilevel"/>
    <w:tmpl w:val="C80061F0"/>
    <w:name w:val="WW8Num273"/>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0">
    <w:nsid w:val="56956C3A"/>
    <w:multiLevelType w:val="hybridMultilevel"/>
    <w:tmpl w:val="EFCADD0A"/>
    <w:lvl w:ilvl="0" w:tplc="82F08FC8">
      <w:start w:val="1"/>
      <w:numFmt w:val="decimal"/>
      <w:lvlText w:val="%1."/>
      <w:lvlJc w:val="left"/>
      <w:pPr>
        <w:ind w:left="360" w:hanging="360"/>
      </w:pPr>
      <w:rPr>
        <w:rFonts w:ascii="Arial" w:eastAsia="Lucida Sans Unicode" w:hAnsi="Arial" w:cs="Arial"/>
        <w:b w:val="0"/>
        <w:color w:val="000000"/>
      </w:rPr>
    </w:lvl>
    <w:lvl w:ilvl="1" w:tplc="6CDCB2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C87BC1"/>
    <w:multiLevelType w:val="hybridMultilevel"/>
    <w:tmpl w:val="4F6A2E6E"/>
    <w:lvl w:ilvl="0" w:tplc="9A9A914A">
      <w:start w:val="1"/>
      <w:numFmt w:val="decimal"/>
      <w:lvlText w:val="%1)"/>
      <w:lvlJc w:val="left"/>
      <w:pPr>
        <w:ind w:left="360" w:hanging="360"/>
      </w:pPr>
      <w:rPr>
        <w:rFonts w:ascii="Arial" w:eastAsiaTheme="minorHAnsi" w:hAnsi="Arial" w:cs="Arial"/>
        <w:b w:val="0"/>
      </w:rPr>
    </w:lvl>
    <w:lvl w:ilvl="1" w:tplc="A6E6538C">
      <w:start w:val="1"/>
      <w:numFmt w:val="decimal"/>
      <w:lvlText w:val="%2)"/>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9525BC"/>
    <w:multiLevelType w:val="hybridMultilevel"/>
    <w:tmpl w:val="B35C4538"/>
    <w:lvl w:ilvl="0" w:tplc="5522646A">
      <w:start w:val="1"/>
      <w:numFmt w:val="decimal"/>
      <w:lvlText w:val="%1)"/>
      <w:lvlJc w:val="left"/>
      <w:pPr>
        <w:tabs>
          <w:tab w:val="num" w:pos="2730"/>
        </w:tabs>
        <w:ind w:left="2483" w:hanging="113"/>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8BD05A5"/>
    <w:multiLevelType w:val="hybridMultilevel"/>
    <w:tmpl w:val="71069422"/>
    <w:lvl w:ilvl="0" w:tplc="F572977A">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421CC9"/>
    <w:multiLevelType w:val="hybridMultilevel"/>
    <w:tmpl w:val="05C2659C"/>
    <w:lvl w:ilvl="0" w:tplc="3A88BE9A">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nsid w:val="6A2B4A19"/>
    <w:multiLevelType w:val="hybridMultilevel"/>
    <w:tmpl w:val="3760CBF2"/>
    <w:lvl w:ilvl="0" w:tplc="9918C73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6E557089"/>
    <w:multiLevelType w:val="hybridMultilevel"/>
    <w:tmpl w:val="EBDCDED2"/>
    <w:lvl w:ilvl="0" w:tplc="91F86B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7D57769"/>
    <w:multiLevelType w:val="hybridMultilevel"/>
    <w:tmpl w:val="92924F94"/>
    <w:lvl w:ilvl="0" w:tplc="A07AF47C">
      <w:start w:val="1"/>
      <w:numFmt w:val="lowerLetter"/>
      <w:lvlText w:val="%1)"/>
      <w:lvlJc w:val="left"/>
      <w:pPr>
        <w:ind w:left="7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9475AA8"/>
    <w:multiLevelType w:val="hybridMultilevel"/>
    <w:tmpl w:val="0CA0D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F6B76AA"/>
    <w:multiLevelType w:val="hybridMultilevel"/>
    <w:tmpl w:val="69E880FE"/>
    <w:lvl w:ilvl="0" w:tplc="B2C0FA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2"/>
  </w:num>
  <w:num w:numId="3">
    <w:abstractNumId w:val="5"/>
  </w:num>
  <w:num w:numId="4">
    <w:abstractNumId w:val="10"/>
  </w:num>
  <w:num w:numId="5">
    <w:abstractNumId w:val="14"/>
  </w:num>
  <w:num w:numId="6">
    <w:abstractNumId w:val="28"/>
  </w:num>
  <w:num w:numId="7">
    <w:abstractNumId w:val="25"/>
  </w:num>
  <w:num w:numId="8">
    <w:abstractNumId w:val="9"/>
  </w:num>
  <w:num w:numId="9">
    <w:abstractNumId w:val="16"/>
  </w:num>
  <w:num w:numId="10">
    <w:abstractNumId w:val="2"/>
  </w:num>
  <w:num w:numId="11">
    <w:abstractNumId w:val="4"/>
  </w:num>
  <w:num w:numId="12">
    <w:abstractNumId w:val="6"/>
  </w:num>
  <w:num w:numId="13">
    <w:abstractNumId w:val="29"/>
  </w:num>
  <w:num w:numId="14">
    <w:abstractNumId w:val="26"/>
  </w:num>
  <w:num w:numId="15">
    <w:abstractNumId w:val="23"/>
  </w:num>
  <w:num w:numId="16">
    <w:abstractNumId w:val="24"/>
  </w:num>
  <w:num w:numId="17">
    <w:abstractNumId w:val="15"/>
  </w:num>
  <w:num w:numId="18">
    <w:abstractNumId w:val="13"/>
  </w:num>
  <w:num w:numId="19">
    <w:abstractNumId w:val="31"/>
  </w:num>
  <w:num w:numId="20">
    <w:abstractNumId w:val="3"/>
  </w:num>
  <w:num w:numId="21">
    <w:abstractNumId w:val="11"/>
  </w:num>
  <w:num w:numId="22">
    <w:abstractNumId w:val="27"/>
  </w:num>
  <w:num w:numId="23">
    <w:abstractNumId w:val="30"/>
  </w:num>
  <w:num w:numId="24">
    <w:abstractNumId w:val="7"/>
  </w:num>
  <w:num w:numId="25">
    <w:abstractNumId w:val="20"/>
  </w:num>
  <w:num w:numId="26">
    <w:abstractNumId w:val="18"/>
  </w:num>
  <w:num w:numId="27">
    <w:abstractNumId w:val="8"/>
  </w:num>
  <w:num w:numId="28">
    <w:abstractNumId w:val="0"/>
  </w:num>
  <w:num w:numId="29">
    <w:abstractNumId w:val="1"/>
  </w:num>
  <w:num w:numId="30">
    <w:abstractNumId w:val="19"/>
  </w:num>
  <w:num w:numId="31">
    <w:abstractNumId w:val="2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7E"/>
    <w:rsid w:val="00035DAC"/>
    <w:rsid w:val="00037CB4"/>
    <w:rsid w:val="00046F55"/>
    <w:rsid w:val="000769CC"/>
    <w:rsid w:val="00090D82"/>
    <w:rsid w:val="000A3A76"/>
    <w:rsid w:val="000D646B"/>
    <w:rsid w:val="001352D6"/>
    <w:rsid w:val="00142DFB"/>
    <w:rsid w:val="00143DDC"/>
    <w:rsid w:val="00155635"/>
    <w:rsid w:val="00173B0C"/>
    <w:rsid w:val="001D79CB"/>
    <w:rsid w:val="00215F9F"/>
    <w:rsid w:val="00253D51"/>
    <w:rsid w:val="00275B3D"/>
    <w:rsid w:val="002806FF"/>
    <w:rsid w:val="002B106F"/>
    <w:rsid w:val="002B70DE"/>
    <w:rsid w:val="003164CD"/>
    <w:rsid w:val="003350F5"/>
    <w:rsid w:val="0034403F"/>
    <w:rsid w:val="0034694E"/>
    <w:rsid w:val="003C0F3E"/>
    <w:rsid w:val="003C12AC"/>
    <w:rsid w:val="003D2F2C"/>
    <w:rsid w:val="00442B95"/>
    <w:rsid w:val="00447359"/>
    <w:rsid w:val="00453BC7"/>
    <w:rsid w:val="0045525C"/>
    <w:rsid w:val="004A1C38"/>
    <w:rsid w:val="004A359C"/>
    <w:rsid w:val="004D6C30"/>
    <w:rsid w:val="005328F8"/>
    <w:rsid w:val="005755DE"/>
    <w:rsid w:val="0059535E"/>
    <w:rsid w:val="005C71C8"/>
    <w:rsid w:val="0061566F"/>
    <w:rsid w:val="00682689"/>
    <w:rsid w:val="006A4E92"/>
    <w:rsid w:val="006C68A0"/>
    <w:rsid w:val="006F3E14"/>
    <w:rsid w:val="0071429D"/>
    <w:rsid w:val="00722431"/>
    <w:rsid w:val="00723B60"/>
    <w:rsid w:val="00723CF6"/>
    <w:rsid w:val="007669D1"/>
    <w:rsid w:val="00775F63"/>
    <w:rsid w:val="007C78E2"/>
    <w:rsid w:val="00843A50"/>
    <w:rsid w:val="009205F0"/>
    <w:rsid w:val="00937411"/>
    <w:rsid w:val="00965A50"/>
    <w:rsid w:val="009772B3"/>
    <w:rsid w:val="00985080"/>
    <w:rsid w:val="00992B47"/>
    <w:rsid w:val="009D3756"/>
    <w:rsid w:val="009F096F"/>
    <w:rsid w:val="009F77B7"/>
    <w:rsid w:val="00A01C81"/>
    <w:rsid w:val="00A1630D"/>
    <w:rsid w:val="00A76DF7"/>
    <w:rsid w:val="00A84A08"/>
    <w:rsid w:val="00AA0674"/>
    <w:rsid w:val="00AA2BE1"/>
    <w:rsid w:val="00AB0D11"/>
    <w:rsid w:val="00AF2485"/>
    <w:rsid w:val="00B1304D"/>
    <w:rsid w:val="00B52E25"/>
    <w:rsid w:val="00B6663C"/>
    <w:rsid w:val="00B95F01"/>
    <w:rsid w:val="00BC6D53"/>
    <w:rsid w:val="00C02A05"/>
    <w:rsid w:val="00C21368"/>
    <w:rsid w:val="00C6286F"/>
    <w:rsid w:val="00C644F4"/>
    <w:rsid w:val="00C74DAB"/>
    <w:rsid w:val="00CB5DDD"/>
    <w:rsid w:val="00D17F51"/>
    <w:rsid w:val="00D43665"/>
    <w:rsid w:val="00D47F1B"/>
    <w:rsid w:val="00D574C7"/>
    <w:rsid w:val="00DA09A6"/>
    <w:rsid w:val="00DA70F4"/>
    <w:rsid w:val="00DB1B13"/>
    <w:rsid w:val="00DC071E"/>
    <w:rsid w:val="00DD1055"/>
    <w:rsid w:val="00DE3792"/>
    <w:rsid w:val="00DF4C7E"/>
    <w:rsid w:val="00EE7C7F"/>
    <w:rsid w:val="00F26492"/>
    <w:rsid w:val="00F74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4C7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F4C7E"/>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paragraph" w:styleId="Tekstdymka">
    <w:name w:val="Balloon Text"/>
    <w:basedOn w:val="Normalny"/>
    <w:link w:val="TekstdymkaZnak"/>
    <w:uiPriority w:val="99"/>
    <w:semiHidden/>
    <w:unhideWhenUsed/>
    <w:rsid w:val="00DF4C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4C7E"/>
    <w:rPr>
      <w:rFonts w:ascii="Tahoma" w:hAnsi="Tahoma" w:cs="Tahoma"/>
      <w:sz w:val="16"/>
      <w:szCs w:val="16"/>
    </w:rPr>
  </w:style>
  <w:style w:type="paragraph" w:styleId="Tekstprzypisukocowego">
    <w:name w:val="endnote text"/>
    <w:basedOn w:val="Normalny"/>
    <w:link w:val="TekstprzypisukocowegoZnak"/>
    <w:uiPriority w:val="99"/>
    <w:semiHidden/>
    <w:unhideWhenUsed/>
    <w:rsid w:val="006A4E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4E92"/>
    <w:rPr>
      <w:sz w:val="20"/>
      <w:szCs w:val="20"/>
    </w:rPr>
  </w:style>
  <w:style w:type="character" w:styleId="Odwoanieprzypisukocowego">
    <w:name w:val="endnote reference"/>
    <w:basedOn w:val="Domylnaczcionkaakapitu"/>
    <w:uiPriority w:val="99"/>
    <w:semiHidden/>
    <w:unhideWhenUsed/>
    <w:rsid w:val="006A4E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4C7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F4C7E"/>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paragraph" w:styleId="Tekstdymka">
    <w:name w:val="Balloon Text"/>
    <w:basedOn w:val="Normalny"/>
    <w:link w:val="TekstdymkaZnak"/>
    <w:uiPriority w:val="99"/>
    <w:semiHidden/>
    <w:unhideWhenUsed/>
    <w:rsid w:val="00DF4C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4C7E"/>
    <w:rPr>
      <w:rFonts w:ascii="Tahoma" w:hAnsi="Tahoma" w:cs="Tahoma"/>
      <w:sz w:val="16"/>
      <w:szCs w:val="16"/>
    </w:rPr>
  </w:style>
  <w:style w:type="paragraph" w:styleId="Tekstprzypisukocowego">
    <w:name w:val="endnote text"/>
    <w:basedOn w:val="Normalny"/>
    <w:link w:val="TekstprzypisukocowegoZnak"/>
    <w:uiPriority w:val="99"/>
    <w:semiHidden/>
    <w:unhideWhenUsed/>
    <w:rsid w:val="006A4E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4E92"/>
    <w:rPr>
      <w:sz w:val="20"/>
      <w:szCs w:val="20"/>
    </w:rPr>
  </w:style>
  <w:style w:type="character" w:styleId="Odwoanieprzypisukocowego">
    <w:name w:val="endnote reference"/>
    <w:basedOn w:val="Domylnaczcionkaakapitu"/>
    <w:uiPriority w:val="99"/>
    <w:semiHidden/>
    <w:unhideWhenUsed/>
    <w:rsid w:val="006A4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85DB3-2302-44A9-A786-0682D0699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3503</Words>
  <Characters>21018</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2</cp:revision>
  <cp:lastPrinted>2020-02-21T12:02:00Z</cp:lastPrinted>
  <dcterms:created xsi:type="dcterms:W3CDTF">2020-02-21T12:18:00Z</dcterms:created>
  <dcterms:modified xsi:type="dcterms:W3CDTF">2020-02-21T12:18:00Z</dcterms:modified>
</cp:coreProperties>
</file>