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083AD6" w:rsidP="00CA4F30">
            <w:pPr>
              <w:pStyle w:val="Nagwek3"/>
            </w:pPr>
            <w:r>
              <w:rPr>
                <w:noProof/>
              </w:rPr>
              <w:drawing>
                <wp:inline distT="0" distB="0" distL="0" distR="0" wp14:anchorId="6B58D741" wp14:editId="4A46B9A5">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40719E"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40719E"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515921" w:rsidRPr="00EB6AB1" w:rsidRDefault="00515921" w:rsidP="00EB6AB1">
      <w:pPr>
        <w:spacing w:line="360" w:lineRule="auto"/>
        <w:rPr>
          <w:rFonts w:ascii="Arial" w:hAnsi="Arial" w:cs="Arial"/>
          <w:b/>
          <w:sz w:val="28"/>
          <w:szCs w:val="28"/>
        </w:rPr>
      </w:pPr>
    </w:p>
    <w:p w:rsidR="00515921" w:rsidRDefault="00515921" w:rsidP="00154B9A">
      <w:pPr>
        <w:pStyle w:val="Akapitzlist"/>
        <w:spacing w:line="360" w:lineRule="auto"/>
        <w:jc w:val="center"/>
        <w:rPr>
          <w:rFonts w:ascii="Arial" w:hAnsi="Arial" w:cs="Arial"/>
          <w:b/>
          <w:sz w:val="28"/>
          <w:szCs w:val="28"/>
        </w:rPr>
      </w:pPr>
    </w:p>
    <w:p w:rsidR="00EB6AB1" w:rsidRPr="00EB6AB1" w:rsidRDefault="00EB6AB1" w:rsidP="00EB6AB1">
      <w:pPr>
        <w:shd w:val="clear" w:color="auto" w:fill="FFFFFF"/>
        <w:spacing w:after="0"/>
        <w:ind w:right="-284"/>
        <w:jc w:val="center"/>
        <w:rPr>
          <w:rFonts w:ascii="Arial" w:hAnsi="Arial" w:cs="Arial"/>
          <w:b/>
          <w:sz w:val="36"/>
          <w:szCs w:val="36"/>
        </w:rPr>
      </w:pPr>
      <w:r w:rsidRPr="00EB6AB1">
        <w:rPr>
          <w:rFonts w:ascii="Arial" w:hAnsi="Arial" w:cs="Arial"/>
          <w:b/>
          <w:sz w:val="36"/>
          <w:szCs w:val="36"/>
        </w:rPr>
        <w:t>Oczyszczanie letnie ulic, placów i oczyszczanie zimowe ulic, placów, chodników i ścieżek rowerowych na terenie miasta Piły</w:t>
      </w:r>
    </w:p>
    <w:p w:rsidR="00947B67" w:rsidRPr="00947B67" w:rsidRDefault="00947B67"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154B9A"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rsidR="00250892" w:rsidRPr="00665593"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5E7DC5" w:rsidRPr="00665593">
        <w:rPr>
          <w:rFonts w:ascii="Arial" w:eastAsia="Lucida Sans Unicode" w:hAnsi="Arial" w:cs="Arial"/>
          <w:color w:val="000000" w:themeColor="text1"/>
          <w:kern w:val="1"/>
          <w:sz w:val="20"/>
          <w:szCs w:val="20"/>
          <w:lang w:eastAsia="pl-PL"/>
        </w:rPr>
        <w:t xml:space="preserve"> </w:t>
      </w:r>
      <w:r w:rsidR="00321DBE" w:rsidRPr="00665593">
        <w:rPr>
          <w:rFonts w:ascii="Arial" w:eastAsia="Lucida Sans Unicode" w:hAnsi="Arial" w:cs="Arial"/>
          <w:color w:val="000000" w:themeColor="text1"/>
          <w:kern w:val="1"/>
          <w:sz w:val="20"/>
          <w:szCs w:val="20"/>
          <w:lang w:eastAsia="pl-PL"/>
        </w:rPr>
        <w:t xml:space="preserve">nie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możliwości</w:t>
      </w:r>
      <w:r w:rsidR="00154B9A" w:rsidRPr="00665593">
        <w:rPr>
          <w:rFonts w:ascii="Arial" w:eastAsia="Lucida Sans Unicode" w:hAnsi="Arial" w:cs="Arial"/>
          <w:color w:val="000000" w:themeColor="text1"/>
          <w:kern w:val="1"/>
          <w:sz w:val="20"/>
          <w:szCs w:val="20"/>
          <w:lang w:eastAsia="pl-PL"/>
        </w:rPr>
        <w:t xml:space="preserve"> składania ofert częściowych. </w:t>
      </w:r>
    </w:p>
    <w:p w:rsidR="00321DBE" w:rsidRPr="00247E07" w:rsidRDefault="00321DBE"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8B259B" w:rsidRPr="00D220C8" w:rsidRDefault="008B259B" w:rsidP="008B259B">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w:t>
      </w:r>
      <w:bookmarkStart w:id="0" w:name="_GoBack"/>
      <w:bookmarkEnd w:id="0"/>
      <w:r w:rsidRPr="00D220C8">
        <w:rPr>
          <w:rFonts w:ascii="Arial" w:eastAsia="Times New Roman" w:hAnsi="Arial" w:cs="Times New Roman"/>
          <w:kern w:val="1"/>
          <w:sz w:val="20"/>
          <w:szCs w:val="24"/>
          <w:lang w:eastAsia="pl-PL"/>
        </w:rPr>
        <w:t>zwisko: Piotr Ziółkowski</w:t>
      </w:r>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r w:rsidRPr="00D220C8">
        <w:rPr>
          <w:rFonts w:ascii="Arial" w:eastAsia="Times New Roman" w:hAnsi="Arial" w:cs="Times New Roman"/>
          <w:color w:val="000000"/>
          <w:kern w:val="1"/>
          <w:sz w:val="20"/>
          <w:szCs w:val="24"/>
          <w:lang w:eastAsia="pl-PL"/>
        </w:rPr>
        <w:lastRenderedPageBreak/>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p>
    <w:p w:rsidR="008B259B"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Elektroniczna skrzynka podawcza: </w:t>
      </w:r>
      <w:r>
        <w:rPr>
          <w:rStyle w:val="Pogrubienie"/>
        </w:rPr>
        <w:t>/</w:t>
      </w:r>
      <w:proofErr w:type="spellStart"/>
      <w:r>
        <w:rPr>
          <w:rStyle w:val="Pogrubienie"/>
        </w:rPr>
        <w:t>ZDiZ_Pila</w:t>
      </w:r>
      <w:proofErr w:type="spellEnd"/>
      <w:r>
        <w:rPr>
          <w:rStyle w:val="Pogrubienie"/>
        </w:rPr>
        <w:t>/</w:t>
      </w:r>
      <w:proofErr w:type="spellStart"/>
      <w:r>
        <w:rPr>
          <w:rStyle w:val="Pogrubienie"/>
        </w:rPr>
        <w:t>SkrytkaESP</w:t>
      </w:r>
      <w:proofErr w:type="spellEnd"/>
    </w:p>
    <w:p w:rsidR="008B259B" w:rsidRPr="00D220C8"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eastAsia="pl-PL"/>
        </w:rPr>
      </w:pP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na każdy z podanych wyżej adresów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p>
    <w:p w:rsidR="008B259B" w:rsidRPr="00031B46" w:rsidRDefault="008B259B" w:rsidP="008B259B">
      <w:pPr>
        <w:jc w:val="both"/>
        <w:rPr>
          <w:rFonts w:ascii="Arial" w:hAnsi="Arial" w:cs="Arial"/>
          <w:sz w:val="20"/>
          <w:szCs w:val="20"/>
        </w:rPr>
      </w:pPr>
      <w:r w:rsidRPr="00031B46">
        <w:rPr>
          <w:rFonts w:ascii="Arial" w:hAnsi="Arial" w:cs="Arial"/>
          <w:sz w:val="20"/>
          <w:szCs w:val="20"/>
        </w:rPr>
        <w:t xml:space="preserve">Wykonawca zamierzający wziąć udział w postępowaniu o udzielenie zamówienia publicznego, musi posiadać konto na </w:t>
      </w:r>
      <w:proofErr w:type="spellStart"/>
      <w:r w:rsidRPr="00031B46">
        <w:rPr>
          <w:rFonts w:ascii="Arial" w:hAnsi="Arial" w:cs="Arial"/>
          <w:sz w:val="20"/>
          <w:szCs w:val="20"/>
        </w:rPr>
        <w:t>ePUAP</w:t>
      </w:r>
      <w:proofErr w:type="spellEnd"/>
      <w:r w:rsidRPr="00031B46">
        <w:rPr>
          <w:rFonts w:ascii="Arial" w:hAnsi="Arial" w:cs="Arial"/>
          <w:sz w:val="20"/>
          <w:szCs w:val="20"/>
        </w:rPr>
        <w:t xml:space="preserve">. Wykonawca posiadający konto na </w:t>
      </w:r>
      <w:proofErr w:type="spellStart"/>
      <w:r w:rsidRPr="00031B46">
        <w:rPr>
          <w:rFonts w:ascii="Arial" w:hAnsi="Arial" w:cs="Arial"/>
          <w:sz w:val="20"/>
          <w:szCs w:val="20"/>
        </w:rPr>
        <w:t>ePUAP</w:t>
      </w:r>
      <w:proofErr w:type="spellEnd"/>
      <w:r w:rsidRPr="00031B46">
        <w:rPr>
          <w:rFonts w:ascii="Arial" w:hAnsi="Arial" w:cs="Arial"/>
          <w:sz w:val="20"/>
          <w:szCs w:val="20"/>
        </w:rPr>
        <w:t xml:space="preserve"> ma dostęp do formularzy: złożenia, zmiany, wycofania oferty lub wniosku oraz do formularza do komunikacji.</w:t>
      </w:r>
    </w:p>
    <w:p w:rsidR="008B259B" w:rsidRPr="00031B46" w:rsidRDefault="008B259B" w:rsidP="008B259B">
      <w:pPr>
        <w:numPr>
          <w:ilvl w:val="0"/>
          <w:numId w:val="47"/>
        </w:numPr>
        <w:contextualSpacing/>
        <w:jc w:val="both"/>
        <w:rPr>
          <w:rFonts w:ascii="Arial" w:hAnsi="Arial" w:cs="Arial"/>
          <w:sz w:val="20"/>
          <w:szCs w:val="20"/>
        </w:rPr>
      </w:pPr>
      <w:r w:rsidRPr="00031B46">
        <w:rPr>
          <w:rFonts w:ascii="Arial" w:hAnsi="Arial" w:cs="Arial"/>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031B46">
        <w:rPr>
          <w:rFonts w:ascii="Arial" w:hAnsi="Arial" w:cs="Arial"/>
          <w:sz w:val="20"/>
          <w:szCs w:val="20"/>
        </w:rPr>
        <w:t>miniPortaluorazw</w:t>
      </w:r>
      <w:proofErr w:type="spellEnd"/>
      <w:r w:rsidRPr="00031B46">
        <w:rPr>
          <w:rFonts w:ascii="Arial" w:hAnsi="Arial" w:cs="Arial"/>
          <w:sz w:val="20"/>
          <w:szCs w:val="20"/>
        </w:rPr>
        <w:t xml:space="preserve"> Regulaminie </w:t>
      </w:r>
      <w:proofErr w:type="spellStart"/>
      <w:r w:rsidRPr="00031B46">
        <w:rPr>
          <w:rFonts w:ascii="Arial" w:hAnsi="Arial" w:cs="Arial"/>
          <w:sz w:val="20"/>
          <w:szCs w:val="20"/>
        </w:rPr>
        <w:t>ePUAP</w:t>
      </w:r>
      <w:proofErr w:type="spellEnd"/>
      <w:r w:rsidRPr="00031B46">
        <w:rPr>
          <w:rFonts w:ascii="Arial" w:hAnsi="Arial" w:cs="Arial"/>
          <w:sz w:val="20"/>
          <w:szCs w:val="20"/>
        </w:rPr>
        <w:t xml:space="preserve">. Zainteresowany złożeniem oferty wykonawca winien zapoznać się z aktualnymi wytycznymi technicznymi zawartymi w Regulaminach. Przystąpienie do postępowania jest równoznaczne z akceptacją warunków korzystania z </w:t>
      </w:r>
      <w:proofErr w:type="spellStart"/>
      <w:r w:rsidRPr="00031B46">
        <w:rPr>
          <w:rFonts w:ascii="Arial" w:hAnsi="Arial" w:cs="Arial"/>
          <w:sz w:val="20"/>
          <w:szCs w:val="20"/>
        </w:rPr>
        <w:t>miniportalu</w:t>
      </w:r>
      <w:proofErr w:type="spellEnd"/>
      <w:r w:rsidRPr="00031B46">
        <w:rPr>
          <w:rFonts w:ascii="Arial" w:hAnsi="Arial" w:cs="Arial"/>
          <w:sz w:val="20"/>
          <w:szCs w:val="20"/>
        </w:rPr>
        <w:t xml:space="preserve"> i </w:t>
      </w:r>
      <w:proofErr w:type="spellStart"/>
      <w:r w:rsidRPr="00031B46">
        <w:rPr>
          <w:rFonts w:ascii="Arial" w:hAnsi="Arial" w:cs="Arial"/>
          <w:sz w:val="20"/>
          <w:szCs w:val="20"/>
        </w:rPr>
        <w:t>ePUAP</w:t>
      </w:r>
      <w:proofErr w:type="spellEnd"/>
      <w:r w:rsidRPr="00031B46">
        <w:rPr>
          <w:rFonts w:ascii="Arial" w:hAnsi="Arial" w:cs="Arial"/>
          <w:sz w:val="20"/>
          <w:szCs w:val="20"/>
        </w:rPr>
        <w:t xml:space="preserve"> i w/w Regulaminów.</w:t>
      </w:r>
    </w:p>
    <w:p w:rsidR="008B259B" w:rsidRPr="00031B46" w:rsidRDefault="008B259B" w:rsidP="008B259B">
      <w:pPr>
        <w:numPr>
          <w:ilvl w:val="0"/>
          <w:numId w:val="47"/>
        </w:numPr>
        <w:contextualSpacing/>
        <w:jc w:val="both"/>
        <w:rPr>
          <w:rFonts w:ascii="Arial" w:hAnsi="Arial" w:cs="Arial"/>
          <w:sz w:val="20"/>
          <w:szCs w:val="20"/>
        </w:rPr>
      </w:pPr>
      <w:r w:rsidRPr="00031B46">
        <w:rPr>
          <w:rFonts w:ascii="Arial" w:hAnsi="Arial" w:cs="Arial"/>
          <w:sz w:val="20"/>
          <w:szCs w:val="20"/>
        </w:rPr>
        <w:t xml:space="preserve">Maksymalny rozmiar plików przesyłanych za pośrednictwem dedykowanych formularzy do: złożenia, zmiany, wycofania oferty lub wniosku oraz do komunikacji wynosi 150 MB(dotyczy </w:t>
      </w:r>
      <w:proofErr w:type="spellStart"/>
      <w:r w:rsidRPr="00031B46">
        <w:rPr>
          <w:rFonts w:ascii="Arial" w:hAnsi="Arial" w:cs="Arial"/>
          <w:sz w:val="20"/>
          <w:szCs w:val="20"/>
        </w:rPr>
        <w:t>Miniportalu</w:t>
      </w:r>
      <w:proofErr w:type="spellEnd"/>
      <w:r w:rsidRPr="00031B46">
        <w:rPr>
          <w:rFonts w:ascii="Arial" w:hAnsi="Arial" w:cs="Arial"/>
          <w:sz w:val="20"/>
          <w:szCs w:val="20"/>
        </w:rPr>
        <w:t xml:space="preserve"> oraz </w:t>
      </w:r>
      <w:proofErr w:type="spellStart"/>
      <w:r w:rsidRPr="00031B46">
        <w:rPr>
          <w:rFonts w:ascii="Arial" w:hAnsi="Arial" w:cs="Arial"/>
          <w:sz w:val="20"/>
          <w:szCs w:val="20"/>
        </w:rPr>
        <w:t>ePuap</w:t>
      </w:r>
      <w:proofErr w:type="spellEnd"/>
      <w:r w:rsidRPr="00031B46">
        <w:rPr>
          <w:rFonts w:ascii="Arial" w:hAnsi="Arial" w:cs="Arial"/>
          <w:sz w:val="20"/>
          <w:szCs w:val="20"/>
        </w:rPr>
        <w:t xml:space="preserve">). </w:t>
      </w:r>
    </w:p>
    <w:p w:rsidR="008B259B" w:rsidRPr="00031B46" w:rsidRDefault="008B259B" w:rsidP="008B259B">
      <w:pPr>
        <w:numPr>
          <w:ilvl w:val="0"/>
          <w:numId w:val="47"/>
        </w:numPr>
        <w:contextualSpacing/>
        <w:jc w:val="both"/>
        <w:rPr>
          <w:rFonts w:ascii="Arial" w:hAnsi="Arial" w:cs="Arial"/>
          <w:sz w:val="20"/>
          <w:szCs w:val="20"/>
        </w:rPr>
      </w:pPr>
      <w:r w:rsidRPr="00031B46">
        <w:rPr>
          <w:rFonts w:ascii="Arial" w:hAnsi="Arial" w:cs="Arial"/>
          <w:sz w:val="20"/>
          <w:szCs w:val="20"/>
        </w:rPr>
        <w:t xml:space="preserve">Niezbędne wymagania techniczne umożliwiające korzystanie z </w:t>
      </w:r>
      <w:proofErr w:type="spellStart"/>
      <w:r w:rsidRPr="00031B46">
        <w:rPr>
          <w:rFonts w:ascii="Arial" w:hAnsi="Arial" w:cs="Arial"/>
          <w:sz w:val="20"/>
          <w:szCs w:val="20"/>
        </w:rPr>
        <w:t>miniPortaluorazregulamin</w:t>
      </w:r>
      <w:proofErr w:type="spellEnd"/>
      <w:r w:rsidRPr="00031B46">
        <w:rPr>
          <w:rFonts w:ascii="Arial" w:hAnsi="Arial" w:cs="Arial"/>
          <w:sz w:val="20"/>
          <w:szCs w:val="20"/>
        </w:rPr>
        <w:t xml:space="preserve"> korzystania z </w:t>
      </w:r>
      <w:proofErr w:type="spellStart"/>
      <w:r w:rsidRPr="00031B46">
        <w:rPr>
          <w:rFonts w:ascii="Arial" w:hAnsi="Arial" w:cs="Arial"/>
          <w:sz w:val="20"/>
          <w:szCs w:val="20"/>
        </w:rPr>
        <w:t>miniPortalu</w:t>
      </w:r>
      <w:proofErr w:type="spellEnd"/>
      <w:r w:rsidRPr="00031B46">
        <w:rPr>
          <w:rFonts w:ascii="Arial" w:hAnsi="Arial" w:cs="Arial"/>
          <w:sz w:val="20"/>
          <w:szCs w:val="20"/>
        </w:rPr>
        <w:t xml:space="preserve"> dostępne są na </w:t>
      </w:r>
      <w:proofErr w:type="spellStart"/>
      <w:r w:rsidRPr="00031B46">
        <w:rPr>
          <w:rFonts w:ascii="Arial" w:hAnsi="Arial" w:cs="Arial"/>
          <w:sz w:val="20"/>
          <w:szCs w:val="20"/>
        </w:rPr>
        <w:t>stronie:https</w:t>
      </w:r>
      <w:proofErr w:type="spellEnd"/>
      <w:r w:rsidRPr="00031B46">
        <w:rPr>
          <w:rFonts w:ascii="Arial" w:hAnsi="Arial" w:cs="Arial"/>
          <w:sz w:val="20"/>
          <w:szCs w:val="20"/>
        </w:rPr>
        <w:t>://miniportal.uzp.gov.pl/WarunkiUslugi.aspx</w:t>
      </w:r>
    </w:p>
    <w:p w:rsidR="008B259B" w:rsidRPr="00031B46" w:rsidRDefault="008B259B" w:rsidP="008B259B">
      <w:pPr>
        <w:numPr>
          <w:ilvl w:val="0"/>
          <w:numId w:val="47"/>
        </w:numPr>
        <w:contextualSpacing/>
        <w:jc w:val="both"/>
        <w:rPr>
          <w:rFonts w:ascii="Arial" w:hAnsi="Arial" w:cs="Arial"/>
          <w:sz w:val="20"/>
          <w:szCs w:val="20"/>
        </w:rPr>
      </w:pPr>
      <w:r w:rsidRPr="00031B46">
        <w:rPr>
          <w:rFonts w:ascii="Arial" w:hAnsi="Arial" w:cs="Arial"/>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031B46">
        <w:rPr>
          <w:rFonts w:ascii="Arial" w:hAnsi="Arial" w:cs="Arial"/>
          <w:sz w:val="20"/>
          <w:szCs w:val="20"/>
        </w:rPr>
        <w:t>ePUAP</w:t>
      </w:r>
      <w:proofErr w:type="spellEnd"/>
      <w:r w:rsidRPr="00031B46">
        <w:rPr>
          <w:rFonts w:ascii="Arial" w:hAnsi="Arial" w:cs="Arial"/>
          <w:sz w:val="20"/>
          <w:szCs w:val="20"/>
        </w:rPr>
        <w:t xml:space="preserve">. Potwierdzeniem przekazania jest Urzędowe Potwierdzenie wygenerowane przez </w:t>
      </w:r>
      <w:proofErr w:type="spellStart"/>
      <w:r w:rsidRPr="00031B46">
        <w:rPr>
          <w:rFonts w:ascii="Arial" w:hAnsi="Arial" w:cs="Arial"/>
          <w:sz w:val="20"/>
          <w:szCs w:val="20"/>
        </w:rPr>
        <w:t>ePUAP</w:t>
      </w:r>
      <w:proofErr w:type="spellEnd"/>
      <w:r w:rsidRPr="00031B46">
        <w:rPr>
          <w:rFonts w:ascii="Arial" w:hAnsi="Arial" w:cs="Arial"/>
          <w:sz w:val="20"/>
          <w:szCs w:val="20"/>
        </w:rPr>
        <w:t>.</w:t>
      </w:r>
    </w:p>
    <w:p w:rsidR="008B259B" w:rsidRPr="00031B46" w:rsidRDefault="008B259B" w:rsidP="008B259B">
      <w:pPr>
        <w:numPr>
          <w:ilvl w:val="0"/>
          <w:numId w:val="47"/>
        </w:numPr>
        <w:contextualSpacing/>
        <w:jc w:val="both"/>
        <w:rPr>
          <w:rFonts w:ascii="Arial" w:hAnsi="Arial" w:cs="Arial"/>
          <w:sz w:val="20"/>
          <w:szCs w:val="20"/>
        </w:rPr>
      </w:pPr>
      <w:r w:rsidRPr="00031B46">
        <w:rPr>
          <w:rFonts w:ascii="Arial" w:hAnsi="Arial" w:cs="Arial"/>
          <w:sz w:val="20"/>
          <w:szCs w:val="20"/>
        </w:rPr>
        <w:t xml:space="preserve">Identyfikator postępowania i klucz publiczny dla danego postępowania o udzielenie zamówienia dostępne są na Liście wszystkich postępowań na </w:t>
      </w:r>
      <w:proofErr w:type="spellStart"/>
      <w:r w:rsidRPr="00031B46">
        <w:rPr>
          <w:rFonts w:ascii="Arial" w:hAnsi="Arial" w:cs="Arial"/>
          <w:sz w:val="20"/>
          <w:szCs w:val="20"/>
        </w:rPr>
        <w:t>miniPortalu</w:t>
      </w:r>
      <w:proofErr w:type="spellEnd"/>
      <w:r w:rsidRPr="00031B46">
        <w:rPr>
          <w:rFonts w:ascii="Arial" w:hAnsi="Arial" w:cs="Arial"/>
          <w:sz w:val="20"/>
          <w:szCs w:val="20"/>
        </w:rPr>
        <w:t xml:space="preserve"> oraz znajdują się w Załączniku nr 15 do SIWZ.</w:t>
      </w: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p>
    <w:p w:rsidR="002D4A25" w:rsidRDefault="002D4A25" w:rsidP="00247E07">
      <w:pPr>
        <w:spacing w:after="0"/>
        <w:rPr>
          <w:rFonts w:ascii="Arial" w:hAnsi="Arial" w:cs="Arial"/>
          <w:b/>
          <w:sz w:val="20"/>
          <w:szCs w:val="20"/>
        </w:rPr>
      </w:pPr>
    </w:p>
    <w:p w:rsidR="00515921" w:rsidRPr="003C009E" w:rsidRDefault="00515921" w:rsidP="003C009E">
      <w:pPr>
        <w:spacing w:after="0"/>
        <w:ind w:left="851"/>
        <w:rPr>
          <w:rFonts w:ascii="Arial" w:hAnsi="Arial" w:cs="Arial"/>
          <w:b/>
          <w:sz w:val="20"/>
          <w:szCs w:val="20"/>
        </w:rPr>
      </w:pPr>
    </w:p>
    <w:p w:rsidR="003C009E" w:rsidRPr="003C009E" w:rsidRDefault="003C009E" w:rsidP="00BE7318">
      <w:pPr>
        <w:pStyle w:val="Akapitzlist"/>
        <w:numPr>
          <w:ilvl w:val="0"/>
          <w:numId w:val="28"/>
        </w:numPr>
        <w:spacing w:after="200" w:line="276" w:lineRule="auto"/>
        <w:ind w:left="851" w:right="-284"/>
        <w:jc w:val="both"/>
        <w:rPr>
          <w:rFonts w:ascii="Arial" w:hAnsi="Arial" w:cs="Arial"/>
          <w:sz w:val="20"/>
          <w:szCs w:val="20"/>
        </w:rPr>
      </w:pPr>
      <w:r w:rsidRPr="003C009E">
        <w:rPr>
          <w:rFonts w:ascii="Arial" w:hAnsi="Arial" w:cs="Arial"/>
          <w:sz w:val="20"/>
          <w:szCs w:val="20"/>
        </w:rPr>
        <w:t>Letnie oczyszczanie ręczne i mechaniczne jezdni zgodnie z harmonogramem.</w:t>
      </w:r>
    </w:p>
    <w:p w:rsidR="003C009E" w:rsidRPr="003C009E" w:rsidRDefault="003C009E" w:rsidP="00BE7318">
      <w:pPr>
        <w:pStyle w:val="Akapitzlist"/>
        <w:numPr>
          <w:ilvl w:val="0"/>
          <w:numId w:val="28"/>
        </w:numPr>
        <w:tabs>
          <w:tab w:val="left" w:pos="6810"/>
        </w:tabs>
        <w:spacing w:after="200" w:line="276" w:lineRule="auto"/>
        <w:ind w:left="851" w:right="-284"/>
        <w:jc w:val="both"/>
        <w:rPr>
          <w:rFonts w:ascii="Arial" w:hAnsi="Arial" w:cs="Arial"/>
          <w:sz w:val="20"/>
          <w:szCs w:val="20"/>
        </w:rPr>
      </w:pPr>
      <w:r w:rsidRPr="003C009E">
        <w:rPr>
          <w:rFonts w:ascii="Arial" w:hAnsi="Arial" w:cs="Arial"/>
          <w:sz w:val="20"/>
          <w:szCs w:val="20"/>
        </w:rPr>
        <w:t>Ręczne i mechaniczne oczyszczanie terenów dodatkowych.</w:t>
      </w:r>
    </w:p>
    <w:p w:rsidR="003C009E" w:rsidRPr="003C009E" w:rsidRDefault="003C009E" w:rsidP="00BE7318">
      <w:pPr>
        <w:pStyle w:val="Akapitzlist"/>
        <w:numPr>
          <w:ilvl w:val="0"/>
          <w:numId w:val="28"/>
        </w:numPr>
        <w:spacing w:after="200" w:line="276" w:lineRule="auto"/>
        <w:ind w:left="851" w:right="-284"/>
        <w:jc w:val="both"/>
        <w:rPr>
          <w:rFonts w:ascii="Arial" w:hAnsi="Arial" w:cs="Arial"/>
          <w:sz w:val="20"/>
          <w:szCs w:val="20"/>
        </w:rPr>
      </w:pPr>
      <w:r w:rsidRPr="003C009E">
        <w:rPr>
          <w:rFonts w:ascii="Arial" w:hAnsi="Arial" w:cs="Arial"/>
          <w:sz w:val="20"/>
          <w:szCs w:val="20"/>
        </w:rPr>
        <w:t>Prace interwencyjne związane z oczyszczaniem.</w:t>
      </w:r>
    </w:p>
    <w:p w:rsidR="003C009E" w:rsidRPr="003C009E" w:rsidRDefault="003C009E" w:rsidP="00BE7318">
      <w:pPr>
        <w:pStyle w:val="Akapitzlist"/>
        <w:numPr>
          <w:ilvl w:val="0"/>
          <w:numId w:val="28"/>
        </w:numPr>
        <w:spacing w:after="200" w:line="276" w:lineRule="auto"/>
        <w:ind w:left="851" w:right="-284"/>
        <w:jc w:val="both"/>
        <w:rPr>
          <w:rFonts w:ascii="Arial" w:hAnsi="Arial" w:cs="Arial"/>
          <w:sz w:val="20"/>
          <w:szCs w:val="20"/>
        </w:rPr>
      </w:pPr>
      <w:r w:rsidRPr="003C009E">
        <w:rPr>
          <w:rFonts w:ascii="Arial" w:hAnsi="Arial" w:cs="Arial"/>
          <w:sz w:val="20"/>
          <w:szCs w:val="20"/>
        </w:rPr>
        <w:t>Odśnieżanie mechaniczne i ręczne oraz likwidacja śliskości zimowej.</w:t>
      </w:r>
    </w:p>
    <w:p w:rsidR="003C009E" w:rsidRPr="003C009E" w:rsidRDefault="003C009E" w:rsidP="00BE7318">
      <w:pPr>
        <w:pStyle w:val="Akapitzlist"/>
        <w:numPr>
          <w:ilvl w:val="0"/>
          <w:numId w:val="28"/>
        </w:numPr>
        <w:spacing w:after="200" w:line="276" w:lineRule="auto"/>
        <w:ind w:left="851" w:right="-284"/>
        <w:jc w:val="both"/>
        <w:rPr>
          <w:rFonts w:ascii="Arial" w:hAnsi="Arial" w:cs="Arial"/>
          <w:sz w:val="20"/>
          <w:szCs w:val="20"/>
        </w:rPr>
      </w:pPr>
      <w:r w:rsidRPr="003C009E">
        <w:rPr>
          <w:rFonts w:ascii="Arial" w:hAnsi="Arial" w:cs="Arial"/>
          <w:sz w:val="20"/>
          <w:szCs w:val="20"/>
        </w:rPr>
        <w:t>Usługi różne – transport na składowisko odpadów lub inne miejsce wskazane przez zamawiającego ziemi, gruzu, śmieci, śniegu.</w:t>
      </w:r>
    </w:p>
    <w:p w:rsidR="00F04669" w:rsidRPr="003C009E" w:rsidRDefault="003C009E" w:rsidP="003C009E">
      <w:pPr>
        <w:pStyle w:val="Akapitzlist"/>
        <w:spacing w:after="200" w:line="276" w:lineRule="auto"/>
        <w:ind w:left="851" w:right="-2"/>
        <w:jc w:val="both"/>
        <w:rPr>
          <w:rFonts w:ascii="Arial" w:hAnsi="Arial" w:cs="Arial"/>
          <w:sz w:val="20"/>
          <w:szCs w:val="20"/>
        </w:rPr>
      </w:pPr>
      <w:r>
        <w:rPr>
          <w:rFonts w:ascii="Arial" w:hAnsi="Arial" w:cs="Arial"/>
          <w:sz w:val="20"/>
          <w:szCs w:val="20"/>
        </w:rPr>
        <w:tab/>
      </w:r>
    </w:p>
    <w:p w:rsidR="00F04669" w:rsidRPr="00247E07" w:rsidRDefault="00F04669" w:rsidP="00247E07">
      <w:pPr>
        <w:spacing w:after="0"/>
        <w:ind w:left="426" w:right="-284"/>
        <w:contextualSpacing/>
        <w:jc w:val="both"/>
        <w:rPr>
          <w:rFonts w:ascii="Arial" w:eastAsia="Calibri" w:hAnsi="Arial" w:cs="Arial"/>
          <w:sz w:val="20"/>
          <w:szCs w:val="20"/>
        </w:rPr>
      </w:pPr>
      <w:r w:rsidRPr="00247E07">
        <w:rPr>
          <w:rFonts w:ascii="Arial" w:eastAsia="Calibri" w:hAnsi="Arial" w:cs="Arial"/>
          <w:sz w:val="20"/>
          <w:szCs w:val="20"/>
        </w:rPr>
        <w:t xml:space="preserve">Zakres został </w:t>
      </w:r>
      <w:r w:rsidR="00907FD5">
        <w:rPr>
          <w:rFonts w:ascii="Arial" w:eastAsia="Calibri" w:hAnsi="Arial" w:cs="Arial"/>
          <w:sz w:val="20"/>
          <w:szCs w:val="20"/>
        </w:rPr>
        <w:t>szczegółowo opisany w załączników</w:t>
      </w:r>
      <w:r w:rsidRPr="00247E07">
        <w:rPr>
          <w:rFonts w:ascii="Arial" w:eastAsia="Calibri" w:hAnsi="Arial" w:cs="Arial"/>
          <w:sz w:val="20"/>
          <w:szCs w:val="20"/>
        </w:rPr>
        <w:t xml:space="preserve"> SIWZ.</w:t>
      </w:r>
    </w:p>
    <w:p w:rsidR="00CF52A3" w:rsidRPr="00247E07" w:rsidRDefault="009B5C58" w:rsidP="00247E07">
      <w:pPr>
        <w:pStyle w:val="msonormalcxsppierwsze"/>
        <w:spacing w:before="0" w:beforeAutospacing="0" w:after="0" w:afterAutospacing="0" w:line="276" w:lineRule="auto"/>
        <w:ind w:left="927" w:right="-284"/>
        <w:contextualSpacing/>
        <w:jc w:val="both"/>
        <w:rPr>
          <w:rFonts w:ascii="Arial" w:hAnsi="Arial" w:cs="Arial"/>
          <w:color w:val="FF0000"/>
          <w:sz w:val="20"/>
          <w:szCs w:val="20"/>
        </w:rPr>
      </w:pPr>
      <w:r w:rsidRPr="00247E07">
        <w:rPr>
          <w:rFonts w:ascii="Arial" w:hAnsi="Arial" w:cs="Arial"/>
          <w:color w:val="FF0000"/>
          <w:sz w:val="20"/>
          <w:szCs w:val="20"/>
        </w:rPr>
        <w:tab/>
      </w:r>
    </w:p>
    <w:p w:rsidR="00066AB0" w:rsidRPr="00472C43" w:rsidRDefault="004B2F9C" w:rsidP="00066AB0">
      <w:pPr>
        <w:ind w:left="426"/>
        <w:jc w:val="both"/>
        <w:rPr>
          <w:rFonts w:ascii="Arial" w:hAnsi="Arial" w:cs="Arial"/>
          <w:sz w:val="20"/>
          <w:szCs w:val="20"/>
        </w:rPr>
      </w:pPr>
      <w:r w:rsidRPr="00247E07">
        <w:rPr>
          <w:rFonts w:ascii="Arial" w:eastAsia="Calibri" w:hAnsi="Arial" w:cs="Arial"/>
          <w:sz w:val="20"/>
          <w:szCs w:val="20"/>
        </w:rPr>
        <w:t xml:space="preserve">Wykonawca zobowiązany będzie do zatrudnienia na umowę o pracę osoby wykonujące zadanie. </w:t>
      </w:r>
      <w:r w:rsidR="00066AB0" w:rsidRPr="00472C43">
        <w:rPr>
          <w:rFonts w:ascii="Arial" w:hAnsi="Arial" w:cs="Arial"/>
          <w:sz w:val="20"/>
          <w:szCs w:val="20"/>
        </w:rPr>
        <w:t xml:space="preserve">Zamawiający uprawniony </w:t>
      </w:r>
      <w:r w:rsidR="00066AB0">
        <w:rPr>
          <w:rFonts w:ascii="Arial" w:hAnsi="Arial" w:cs="Arial"/>
          <w:sz w:val="20"/>
          <w:szCs w:val="20"/>
        </w:rPr>
        <w:t xml:space="preserve">jest </w:t>
      </w:r>
      <w:r w:rsidR="00066AB0" w:rsidRPr="00472C43">
        <w:rPr>
          <w:rFonts w:ascii="Arial" w:hAnsi="Arial" w:cs="Arial"/>
          <w:sz w:val="20"/>
          <w:szCs w:val="20"/>
        </w:rPr>
        <w:t>do żądania złożenia oświadczeń, dokumentów i wyjaśnień w zakresie potwierdzenia spełniania ww. wymogów oraz uprawniony jest do przeprowadzania kontroli na miejscu wykonywania zamówienia.</w:t>
      </w:r>
    </w:p>
    <w:p w:rsidR="004B2F9C" w:rsidRPr="00066AB0" w:rsidRDefault="00066AB0" w:rsidP="00066AB0">
      <w:pPr>
        <w:ind w:left="426"/>
        <w:jc w:val="both"/>
        <w:rPr>
          <w:sz w:val="20"/>
          <w:szCs w:val="20"/>
        </w:rPr>
      </w:pPr>
      <w:r w:rsidRPr="00472C43">
        <w:rPr>
          <w:rFonts w:ascii="Arial" w:hAnsi="Arial" w:cs="Arial"/>
          <w:sz w:val="20"/>
          <w:szCs w:val="20"/>
        </w:rPr>
        <w:lastRenderedPageBreak/>
        <w:t xml:space="preserve">W przypadku wątpliwości co do </w:t>
      </w:r>
      <w:r>
        <w:rPr>
          <w:rFonts w:ascii="Arial" w:hAnsi="Arial" w:cs="Arial"/>
          <w:sz w:val="20"/>
          <w:szCs w:val="20"/>
        </w:rPr>
        <w:t xml:space="preserve">respektowania </w:t>
      </w:r>
      <w:r w:rsidRPr="00472C43">
        <w:rPr>
          <w:rFonts w:ascii="Arial" w:hAnsi="Arial" w:cs="Arial"/>
          <w:sz w:val="20"/>
          <w:szCs w:val="20"/>
        </w:rPr>
        <w:t xml:space="preserve">prawa pracy przez Wykonawcę lub Podwykonawcę, Zamawiający </w:t>
      </w:r>
      <w:r>
        <w:rPr>
          <w:rFonts w:ascii="Arial" w:hAnsi="Arial" w:cs="Arial"/>
          <w:sz w:val="20"/>
          <w:szCs w:val="20"/>
        </w:rPr>
        <w:t>zastrzega sobie prawo powiadomienia</w:t>
      </w:r>
      <w:r w:rsidRPr="00472C43">
        <w:rPr>
          <w:rFonts w:ascii="Arial" w:hAnsi="Arial" w:cs="Arial"/>
          <w:sz w:val="20"/>
          <w:szCs w:val="20"/>
        </w:rPr>
        <w:t xml:space="preserve"> Państwową Inspekcję Pracy</w:t>
      </w:r>
      <w:r>
        <w:rPr>
          <w:rFonts w:ascii="Arial" w:hAnsi="Arial" w:cs="Arial"/>
          <w:sz w:val="20"/>
          <w:szCs w:val="20"/>
        </w:rPr>
        <w:t xml:space="preserve"> o zaistniałych wątpliwościach.</w:t>
      </w:r>
    </w:p>
    <w:p w:rsidR="000757B4" w:rsidRPr="001C15C2" w:rsidRDefault="001C15C2" w:rsidP="001C15C2">
      <w:pPr>
        <w:shd w:val="clear" w:color="auto" w:fill="FFFFFF"/>
        <w:spacing w:after="0"/>
        <w:ind w:right="-284"/>
        <w:jc w:val="both"/>
        <w:rPr>
          <w:rFonts w:ascii="Arial" w:eastAsia="Calibri" w:hAnsi="Arial" w:cs="Arial"/>
          <w:sz w:val="20"/>
          <w:szCs w:val="20"/>
        </w:rPr>
      </w:pPr>
      <w:r>
        <w:rPr>
          <w:rFonts w:ascii="Arial" w:eastAsia="Calibri" w:hAnsi="Arial" w:cs="Arial"/>
          <w:sz w:val="20"/>
          <w:szCs w:val="20"/>
        </w:rPr>
        <w:t xml:space="preserve">   </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2. Zamówie</w:t>
      </w:r>
      <w:r w:rsidR="00616B89">
        <w:rPr>
          <w:rFonts w:ascii="Arial" w:eastAsia="Times New Roman" w:hAnsi="Arial" w:cs="Arial"/>
          <w:b/>
          <w:bCs/>
          <w:color w:val="000000" w:themeColor="text1"/>
          <w:kern w:val="1"/>
          <w:sz w:val="20"/>
          <w:szCs w:val="20"/>
          <w:lang w:eastAsia="pl-PL"/>
        </w:rPr>
        <w:t xml:space="preserve">nia, o </w:t>
      </w:r>
      <w:r w:rsidR="00616B89" w:rsidRPr="00616B89">
        <w:rPr>
          <w:rFonts w:ascii="Arial" w:eastAsia="Times New Roman" w:hAnsi="Arial" w:cs="Arial"/>
          <w:b/>
          <w:bCs/>
          <w:color w:val="000000" w:themeColor="text1"/>
          <w:kern w:val="1"/>
          <w:sz w:val="20"/>
          <w:szCs w:val="20"/>
          <w:lang w:eastAsia="pl-PL"/>
        </w:rPr>
        <w:t xml:space="preserve">których mowa w art. </w:t>
      </w:r>
      <w:r w:rsidR="00616B89" w:rsidRPr="00616B89">
        <w:rPr>
          <w:rFonts w:ascii="Arial" w:hAnsi="Arial" w:cs="Arial"/>
          <w:b/>
          <w:sz w:val="20"/>
          <w:szCs w:val="20"/>
        </w:rPr>
        <w:t xml:space="preserve">Art. 67. 1 </w:t>
      </w:r>
      <w:r w:rsidR="00616B89">
        <w:rPr>
          <w:rFonts w:ascii="Arial" w:hAnsi="Arial" w:cs="Arial"/>
          <w:b/>
          <w:sz w:val="20"/>
          <w:szCs w:val="20"/>
        </w:rPr>
        <w:t>p</w:t>
      </w:r>
      <w:r w:rsidR="00616B89" w:rsidRPr="00616B89">
        <w:rPr>
          <w:rFonts w:ascii="Arial" w:hAnsi="Arial" w:cs="Arial"/>
          <w:b/>
          <w:sz w:val="20"/>
          <w:szCs w:val="20"/>
        </w:rPr>
        <w:t>kt 6</w:t>
      </w:r>
      <w:r w:rsidR="00616B89">
        <w:rPr>
          <w:rFonts w:ascii="Arial" w:hAnsi="Arial" w:cs="Arial"/>
          <w:b/>
          <w:sz w:val="20"/>
          <w:szCs w:val="20"/>
        </w:rPr>
        <w:t xml:space="preserve"> ustawy Prawo zamówień publicznych</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przewiduje udzieleni</w:t>
      </w:r>
      <w:r w:rsidR="00616B89">
        <w:rPr>
          <w:rFonts w:ascii="Arial" w:eastAsia="Times New Roman" w:hAnsi="Arial" w:cs="Arial"/>
          <w:color w:val="000000" w:themeColor="text1"/>
          <w:kern w:val="1"/>
          <w:sz w:val="20"/>
          <w:szCs w:val="20"/>
          <w:lang w:eastAsia="pl-PL"/>
        </w:rPr>
        <w:t xml:space="preserve">e zamówienia w zakresie powtórzenia </w:t>
      </w:r>
      <w:r w:rsidR="00616B89">
        <w:rPr>
          <w:rFonts w:ascii="Arial" w:hAnsi="Arial" w:cs="Arial"/>
          <w:color w:val="000000" w:themeColor="text1"/>
          <w:sz w:val="20"/>
          <w:szCs w:val="20"/>
        </w:rPr>
        <w:t>oczyszczania (sprzątanie) terenów dodatkowo zlecanych (poza harmonogramem) o szacunkowej powierzchni 300 000,00 m</w:t>
      </w:r>
      <w:r w:rsidR="00616B89" w:rsidRPr="007E60A8">
        <w:rPr>
          <w:rFonts w:ascii="Arial" w:hAnsi="Arial" w:cs="Arial"/>
          <w:color w:val="000000" w:themeColor="text1"/>
          <w:sz w:val="20"/>
          <w:szCs w:val="20"/>
          <w:vertAlign w:val="superscript"/>
        </w:rPr>
        <w:t>2</w:t>
      </w:r>
      <w:r w:rsidR="00616B89">
        <w:rPr>
          <w:rFonts w:ascii="Arial" w:hAnsi="Arial" w:cs="Arial"/>
          <w:color w:val="000000" w:themeColor="text1"/>
          <w:sz w:val="20"/>
          <w:szCs w:val="20"/>
        </w:rPr>
        <w:t xml:space="preserve"> miesięcznie.</w:t>
      </w:r>
    </w:p>
    <w:p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rsidR="000757B4"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rsidR="00665593" w:rsidRDefault="000757B4" w:rsidP="00665593">
      <w:pPr>
        <w:spacing w:after="0"/>
        <w:rPr>
          <w:rFonts w:ascii="Arial" w:hAnsi="Arial" w:cs="Arial"/>
          <w:color w:val="000000" w:themeColor="text1"/>
          <w:sz w:val="20"/>
          <w:szCs w:val="20"/>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7209E3" w:rsidRPr="00247E07">
        <w:rPr>
          <w:rFonts w:ascii="Arial" w:hAnsi="Arial" w:cs="Arial"/>
          <w:color w:val="000000" w:themeColor="text1"/>
          <w:sz w:val="20"/>
          <w:szCs w:val="20"/>
        </w:rPr>
        <w:t xml:space="preserve">Do dnia </w:t>
      </w:r>
      <w:r w:rsidR="00E22837" w:rsidRPr="00247E07">
        <w:rPr>
          <w:rFonts w:ascii="Arial" w:hAnsi="Arial" w:cs="Arial"/>
          <w:color w:val="000000" w:themeColor="text1"/>
          <w:sz w:val="20"/>
          <w:szCs w:val="20"/>
        </w:rPr>
        <w:t xml:space="preserve"> </w:t>
      </w:r>
      <w:r w:rsidR="00515921" w:rsidRPr="00515921">
        <w:rPr>
          <w:rFonts w:ascii="Arial" w:hAnsi="Arial" w:cs="Arial"/>
          <w:sz w:val="20"/>
          <w:szCs w:val="20"/>
        </w:rPr>
        <w:t>30.04.2021r.</w:t>
      </w:r>
    </w:p>
    <w:p w:rsidR="00665593" w:rsidRDefault="00665593" w:rsidP="00665593">
      <w:pPr>
        <w:spacing w:after="0"/>
        <w:rPr>
          <w:rFonts w:ascii="Arial" w:hAnsi="Arial" w:cs="Arial"/>
          <w:color w:val="000000" w:themeColor="text1"/>
          <w:sz w:val="20"/>
          <w:szCs w:val="20"/>
        </w:rPr>
      </w:pPr>
    </w:p>
    <w:p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154B9A" w:rsidRPr="00247E07" w:rsidRDefault="00154B9A" w:rsidP="00247E07">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rsidR="00154B9A" w:rsidRPr="00247E07" w:rsidRDefault="00154B9A" w:rsidP="00247E07">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sidR="000739C1">
        <w:rPr>
          <w:rFonts w:ascii="Arial" w:hAnsi="Arial" w:cs="Arial"/>
          <w:bCs/>
          <w:color w:val="000000"/>
          <w:sz w:val="20"/>
          <w:szCs w:val="20"/>
        </w:rPr>
        <w:t xml:space="preserve">                </w:t>
      </w:r>
      <w:r w:rsidRPr="00247E07">
        <w:rPr>
          <w:rFonts w:ascii="Arial" w:hAnsi="Arial" w:cs="Arial"/>
          <w:bCs/>
          <w:color w:val="000000"/>
          <w:sz w:val="20"/>
          <w:szCs w:val="20"/>
        </w:rPr>
        <w:t>z odrębnych przepisów,</w:t>
      </w:r>
    </w:p>
    <w:p w:rsidR="00154B9A" w:rsidRPr="00247E07" w:rsidRDefault="00154B9A" w:rsidP="00247E07">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rsidR="00154B9A" w:rsidRPr="00247E07" w:rsidRDefault="00154B9A" w:rsidP="00247E07">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rsidR="00154B9A"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C15C2" w:rsidRDefault="001C15C2"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515921" w:rsidRDefault="00515921"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515921" w:rsidRDefault="00515921"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515921" w:rsidRDefault="00515921"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C15C2" w:rsidRPr="00247E07" w:rsidRDefault="001C15C2"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left" w:pos="9937"/>
        </w:tabs>
        <w:suppressAutoHyphens/>
        <w:spacing w:after="0"/>
        <w:ind w:left="567" w:hanging="426"/>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2. Minimalne warunki udziału w postępowaniu określone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154B9A" w:rsidRPr="00247E07" w:rsidRDefault="00154B9A" w:rsidP="00247E07">
      <w:pPr>
        <w:autoSpaceDE w:val="0"/>
        <w:autoSpaceDN w:val="0"/>
        <w:adjustRightInd w:val="0"/>
        <w:spacing w:after="0"/>
        <w:rPr>
          <w:rFonts w:ascii="Arial" w:hAnsi="Arial" w:cs="Arial"/>
          <w:color w:val="000000"/>
          <w:sz w:val="20"/>
          <w:szCs w:val="20"/>
        </w:rPr>
      </w:pPr>
    </w:p>
    <w:p w:rsidR="00154B9A" w:rsidRPr="00247E07" w:rsidRDefault="00154B9A" w:rsidP="00BE7318">
      <w:pPr>
        <w:pStyle w:val="Akapitzlist"/>
        <w:numPr>
          <w:ilvl w:val="0"/>
          <w:numId w:val="15"/>
        </w:numPr>
        <w:autoSpaceDE w:val="0"/>
        <w:autoSpaceDN w:val="0"/>
        <w:adjustRightInd w:val="0"/>
        <w:spacing w:line="276" w:lineRule="auto"/>
        <w:jc w:val="both"/>
        <w:rPr>
          <w:rFonts w:ascii="Arial" w:hAnsi="Arial" w:cs="Arial"/>
          <w:b/>
          <w:bCs/>
          <w:color w:val="000000" w:themeColor="text1"/>
          <w:sz w:val="20"/>
          <w:szCs w:val="20"/>
        </w:rPr>
      </w:pPr>
      <w:r w:rsidRPr="00247E07">
        <w:rPr>
          <w:rFonts w:ascii="Arial" w:hAnsi="Arial" w:cs="Arial"/>
          <w:b/>
          <w:bCs/>
          <w:color w:val="000000" w:themeColor="text1"/>
          <w:sz w:val="20"/>
          <w:szCs w:val="20"/>
        </w:rPr>
        <w:t>Kompetencja lub uprawnienia do prowadzenia określone</w:t>
      </w:r>
      <w:r w:rsidR="00CF1D74" w:rsidRPr="00247E07">
        <w:rPr>
          <w:rFonts w:ascii="Arial" w:hAnsi="Arial" w:cs="Arial"/>
          <w:b/>
          <w:bCs/>
          <w:color w:val="000000" w:themeColor="text1"/>
          <w:sz w:val="20"/>
          <w:szCs w:val="20"/>
        </w:rPr>
        <w:t xml:space="preserve">j działalności zawodowej, o ile </w:t>
      </w:r>
      <w:r w:rsidRPr="00247E07">
        <w:rPr>
          <w:rFonts w:ascii="Arial" w:hAnsi="Arial" w:cs="Arial"/>
          <w:b/>
          <w:bCs/>
          <w:color w:val="000000" w:themeColor="text1"/>
          <w:sz w:val="20"/>
          <w:szCs w:val="20"/>
        </w:rPr>
        <w:t>wynika to z odrębnych przepisów.</w:t>
      </w:r>
    </w:p>
    <w:p w:rsidR="00154B9A" w:rsidRPr="00247E07" w:rsidRDefault="00154B9A" w:rsidP="00247E07">
      <w:pPr>
        <w:autoSpaceDE w:val="0"/>
        <w:autoSpaceDN w:val="0"/>
        <w:adjustRightInd w:val="0"/>
        <w:spacing w:after="0"/>
        <w:rPr>
          <w:rFonts w:ascii="Arial" w:hAnsi="Arial" w:cs="Arial"/>
          <w:b/>
          <w:bCs/>
          <w:color w:val="000000" w:themeColor="text1"/>
          <w:sz w:val="20"/>
          <w:szCs w:val="20"/>
        </w:rPr>
      </w:pPr>
    </w:p>
    <w:p w:rsidR="00875AB3" w:rsidRPr="00A96F1B" w:rsidRDefault="00A96F1B" w:rsidP="00EB6AB1">
      <w:pPr>
        <w:keepNext/>
        <w:shd w:val="clear" w:color="auto" w:fill="FFFFFF"/>
        <w:spacing w:after="0"/>
        <w:ind w:left="708"/>
        <w:jc w:val="both"/>
        <w:outlineLvl w:val="2"/>
        <w:rPr>
          <w:rFonts w:ascii="Arial" w:eastAsia="Times New Roman" w:hAnsi="Arial" w:cs="Arial"/>
          <w:color w:val="1B1B1B"/>
          <w:sz w:val="20"/>
          <w:szCs w:val="20"/>
          <w:lang w:eastAsia="pl-PL"/>
        </w:rPr>
      </w:pPr>
      <w:r w:rsidRPr="00A96F1B">
        <w:rPr>
          <w:rFonts w:ascii="Arial" w:eastAsia="Times New Roman" w:hAnsi="Arial" w:cs="Arial"/>
          <w:bCs/>
          <w:sz w:val="20"/>
          <w:szCs w:val="20"/>
        </w:rPr>
        <w:t xml:space="preserve">Wykonawca w trakcie realizacji powyższego zadania musi znajdować się w rejestrze podmiotów gospodarujących odpadami (BDO), zgodnie z art. 50 ust.1 pkt. 5 ustawy </w:t>
      </w:r>
      <w:r w:rsidRPr="00A96F1B">
        <w:rPr>
          <w:rFonts w:ascii="Arial" w:eastAsia="Times New Roman" w:hAnsi="Arial" w:cs="Arial"/>
          <w:bCs/>
          <w:sz w:val="20"/>
          <w:szCs w:val="20"/>
        </w:rPr>
        <w:br/>
        <w:t>o odpadach</w:t>
      </w:r>
      <w:r w:rsidRPr="00A96F1B">
        <w:rPr>
          <w:rFonts w:ascii="Arial" w:eastAsia="Times New Roman" w:hAnsi="Arial" w:cs="Arial"/>
          <w:b/>
          <w:bCs/>
          <w:sz w:val="20"/>
          <w:szCs w:val="20"/>
        </w:rPr>
        <w:t xml:space="preserve">  </w:t>
      </w:r>
      <w:r w:rsidRPr="008B04BE">
        <w:rPr>
          <w:rFonts w:ascii="Arial" w:eastAsia="Times New Roman" w:hAnsi="Arial" w:cs="Arial"/>
          <w:bCs/>
          <w:sz w:val="20"/>
          <w:szCs w:val="20"/>
        </w:rPr>
        <w:t>(</w:t>
      </w:r>
      <w:r w:rsidRPr="00A96F1B">
        <w:rPr>
          <w:rFonts w:ascii="Arial" w:eastAsia="Times New Roman" w:hAnsi="Arial" w:cs="Arial"/>
          <w:color w:val="1B1B1B"/>
          <w:sz w:val="20"/>
          <w:szCs w:val="20"/>
          <w:lang w:eastAsia="pl-PL"/>
        </w:rPr>
        <w:t>Dz.U. 2019.poz. 701, z dnia 16 kwietnia 2019r.).</w:t>
      </w:r>
    </w:p>
    <w:p w:rsidR="00EB6AB1" w:rsidRDefault="00EB6AB1" w:rsidP="00EB6AB1">
      <w:pPr>
        <w:widowControl w:val="0"/>
        <w:suppressAutoHyphens/>
        <w:autoSpaceDE w:val="0"/>
        <w:autoSpaceDN w:val="0"/>
        <w:adjustRightInd w:val="0"/>
        <w:spacing w:after="0"/>
        <w:contextualSpacing/>
        <w:rPr>
          <w:rFonts w:ascii="Arial" w:eastAsia="Lucida Sans Unicode" w:hAnsi="Arial" w:cs="Arial"/>
          <w:b/>
          <w:bCs/>
          <w:color w:val="000000" w:themeColor="text1"/>
          <w:kern w:val="1"/>
          <w:sz w:val="20"/>
          <w:szCs w:val="20"/>
          <w:lang w:eastAsia="pl-PL"/>
        </w:rPr>
      </w:pPr>
    </w:p>
    <w:p w:rsidR="00616B89" w:rsidRPr="00EB6AB1" w:rsidRDefault="00616B89" w:rsidP="00EB6AB1">
      <w:pPr>
        <w:widowControl w:val="0"/>
        <w:suppressAutoHyphens/>
        <w:autoSpaceDE w:val="0"/>
        <w:autoSpaceDN w:val="0"/>
        <w:adjustRightInd w:val="0"/>
        <w:spacing w:after="0"/>
        <w:contextualSpacing/>
        <w:rPr>
          <w:rFonts w:ascii="Arial" w:eastAsia="Lucida Sans Unicode" w:hAnsi="Arial" w:cs="Arial"/>
          <w:b/>
          <w:bCs/>
          <w:color w:val="000000" w:themeColor="text1"/>
          <w:kern w:val="1"/>
          <w:sz w:val="20"/>
          <w:szCs w:val="20"/>
          <w:lang w:eastAsia="pl-PL"/>
        </w:rPr>
      </w:pPr>
    </w:p>
    <w:p w:rsidR="00EB6AB1" w:rsidRPr="00EB6AB1" w:rsidRDefault="00EB6AB1" w:rsidP="00BE7318">
      <w:pPr>
        <w:widowControl w:val="0"/>
        <w:numPr>
          <w:ilvl w:val="0"/>
          <w:numId w:val="15"/>
        </w:numPr>
        <w:suppressAutoHyphens/>
        <w:autoSpaceDE w:val="0"/>
        <w:autoSpaceDN w:val="0"/>
        <w:adjustRightInd w:val="0"/>
        <w:spacing w:after="0"/>
        <w:contextualSpacing/>
        <w:rPr>
          <w:rFonts w:ascii="Arial" w:eastAsia="Lucida Sans Unicode" w:hAnsi="Arial" w:cs="Arial"/>
          <w:color w:val="000000" w:themeColor="text1"/>
          <w:kern w:val="1"/>
          <w:sz w:val="20"/>
          <w:szCs w:val="20"/>
          <w:lang w:eastAsia="pl-PL"/>
        </w:rPr>
      </w:pPr>
      <w:r w:rsidRPr="00EB6AB1">
        <w:rPr>
          <w:rFonts w:ascii="Arial" w:eastAsia="Lucida Sans Unicode" w:hAnsi="Arial" w:cs="Arial"/>
          <w:b/>
          <w:bCs/>
          <w:color w:val="000000" w:themeColor="text1"/>
          <w:kern w:val="1"/>
          <w:sz w:val="20"/>
          <w:szCs w:val="20"/>
          <w:lang w:eastAsia="pl-PL"/>
        </w:rPr>
        <w:t>Sytuacja ekonomiczna lub finansowa.</w:t>
      </w:r>
    </w:p>
    <w:p w:rsidR="00EB6AB1" w:rsidRPr="00EB6AB1" w:rsidRDefault="00EB6AB1" w:rsidP="00EB6AB1">
      <w:pPr>
        <w:autoSpaceDE w:val="0"/>
        <w:autoSpaceDN w:val="0"/>
        <w:adjustRightInd w:val="0"/>
        <w:spacing w:after="0"/>
        <w:rPr>
          <w:rFonts w:ascii="Arial" w:hAnsi="Arial" w:cs="Arial"/>
          <w:color w:val="000000" w:themeColor="text1"/>
          <w:sz w:val="20"/>
          <w:szCs w:val="20"/>
        </w:rPr>
      </w:pPr>
    </w:p>
    <w:p w:rsidR="00EB6AB1" w:rsidRPr="00EB6AB1" w:rsidRDefault="00EB6AB1" w:rsidP="00BE7318">
      <w:pPr>
        <w:widowControl w:val="0"/>
        <w:numPr>
          <w:ilvl w:val="1"/>
          <w:numId w:val="32"/>
        </w:numPr>
        <w:suppressAutoHyphens/>
        <w:spacing w:after="0"/>
        <w:ind w:right="284"/>
        <w:contextualSpacing/>
        <w:jc w:val="both"/>
        <w:rPr>
          <w:rFonts w:ascii="Arial" w:eastAsia="Lucida Sans Unicode" w:hAnsi="Arial" w:cs="Arial"/>
          <w:color w:val="000000" w:themeColor="text1"/>
          <w:kern w:val="1"/>
          <w:sz w:val="20"/>
          <w:szCs w:val="20"/>
          <w:lang w:eastAsia="pl-PL"/>
        </w:rPr>
      </w:pPr>
      <w:r w:rsidRPr="00EB6AB1">
        <w:rPr>
          <w:rFonts w:ascii="Arial" w:eastAsia="Lucida Sans Unicode" w:hAnsi="Arial" w:cs="Arial"/>
          <w:color w:val="000000" w:themeColor="text1"/>
          <w:kern w:val="1"/>
          <w:sz w:val="20"/>
          <w:szCs w:val="20"/>
          <w:lang w:eastAsia="pl-PL"/>
        </w:rPr>
        <w:t xml:space="preserve">Wykonawca dysponuje własnymi środkami finansowymi w wysokości nie mniejszej niż 500 000,00 zł (lub odpowiednią zdolnością kredytową). </w:t>
      </w:r>
    </w:p>
    <w:p w:rsidR="00EB6AB1" w:rsidRPr="00EB6AB1" w:rsidRDefault="00EB6AB1" w:rsidP="00BE7318">
      <w:pPr>
        <w:widowControl w:val="0"/>
        <w:numPr>
          <w:ilvl w:val="1"/>
          <w:numId w:val="32"/>
        </w:numPr>
        <w:suppressAutoHyphens/>
        <w:spacing w:after="0"/>
        <w:ind w:right="284"/>
        <w:contextualSpacing/>
        <w:jc w:val="both"/>
        <w:rPr>
          <w:rFonts w:ascii="Arial" w:eastAsia="Lucida Sans Unicode" w:hAnsi="Arial" w:cs="Arial"/>
          <w:color w:val="000000" w:themeColor="text1"/>
          <w:kern w:val="1"/>
          <w:sz w:val="20"/>
          <w:szCs w:val="20"/>
          <w:lang w:eastAsia="pl-PL"/>
        </w:rPr>
      </w:pPr>
      <w:r w:rsidRPr="00EB6AB1">
        <w:rPr>
          <w:rFonts w:ascii="Arial" w:eastAsia="Lucida Sans Unicode" w:hAnsi="Arial" w:cs="Arial"/>
          <w:color w:val="000000" w:themeColor="text1"/>
          <w:kern w:val="1"/>
          <w:sz w:val="20"/>
          <w:szCs w:val="20"/>
          <w:lang w:eastAsia="pl-PL"/>
        </w:rPr>
        <w:t>Posiadanie polisy lub innego dokumentu ubezpieczeniowego potwierdzającego, że jest ubezpieczony od odpowiedzialności cywilnej w zakresie prowadzonej działalności gospodarczej związanej z przedmiotem zamówienia.</w:t>
      </w:r>
    </w:p>
    <w:p w:rsidR="00EB6AB1" w:rsidRPr="00EB6AB1" w:rsidRDefault="00EB6AB1" w:rsidP="00EB6AB1">
      <w:pPr>
        <w:spacing w:after="0"/>
        <w:ind w:right="284"/>
        <w:jc w:val="both"/>
        <w:rPr>
          <w:rFonts w:ascii="Arial" w:hAnsi="Arial" w:cs="Arial"/>
          <w:color w:val="000000" w:themeColor="text1"/>
          <w:sz w:val="20"/>
          <w:szCs w:val="20"/>
        </w:rPr>
      </w:pPr>
    </w:p>
    <w:p w:rsidR="00EB6AB1" w:rsidRPr="00EB6AB1" w:rsidRDefault="00EB6AB1" w:rsidP="00BE7318">
      <w:pPr>
        <w:widowControl w:val="0"/>
        <w:numPr>
          <w:ilvl w:val="0"/>
          <w:numId w:val="15"/>
        </w:numPr>
        <w:suppressAutoHyphens/>
        <w:autoSpaceDE w:val="0"/>
        <w:autoSpaceDN w:val="0"/>
        <w:adjustRightInd w:val="0"/>
        <w:spacing w:after="0"/>
        <w:contextualSpacing/>
        <w:rPr>
          <w:rFonts w:ascii="Arial" w:eastAsia="Lucida Sans Unicode" w:hAnsi="Arial" w:cs="Arial"/>
          <w:color w:val="000000" w:themeColor="text1"/>
          <w:kern w:val="1"/>
          <w:sz w:val="20"/>
          <w:szCs w:val="20"/>
          <w:lang w:eastAsia="pl-PL"/>
        </w:rPr>
      </w:pPr>
      <w:r w:rsidRPr="00EB6AB1">
        <w:rPr>
          <w:rFonts w:ascii="Arial" w:eastAsia="Lucida Sans Unicode" w:hAnsi="Arial" w:cs="Arial"/>
          <w:b/>
          <w:bCs/>
          <w:color w:val="000000" w:themeColor="text1"/>
          <w:kern w:val="1"/>
          <w:sz w:val="20"/>
          <w:szCs w:val="20"/>
          <w:lang w:eastAsia="pl-PL"/>
        </w:rPr>
        <w:t xml:space="preserve">Zdolność techniczna lub zawodowa </w:t>
      </w:r>
    </w:p>
    <w:p w:rsidR="00EB6AB1" w:rsidRPr="00EB6AB1" w:rsidRDefault="00EB6AB1" w:rsidP="00EB6AB1">
      <w:pPr>
        <w:spacing w:after="0"/>
        <w:ind w:right="-284"/>
        <w:contextualSpacing/>
        <w:jc w:val="both"/>
        <w:rPr>
          <w:rFonts w:ascii="Arial" w:eastAsia="Lucida Sans Unicode" w:hAnsi="Arial" w:cs="Arial"/>
          <w:color w:val="000000" w:themeColor="text1"/>
          <w:kern w:val="1"/>
          <w:sz w:val="20"/>
          <w:szCs w:val="20"/>
          <w:lang w:eastAsia="pl-PL"/>
        </w:rPr>
      </w:pPr>
    </w:p>
    <w:p w:rsidR="00EB6AB1" w:rsidRPr="00EB6AB1" w:rsidRDefault="00EB6AB1" w:rsidP="00BE7318">
      <w:pPr>
        <w:widowControl w:val="0"/>
        <w:numPr>
          <w:ilvl w:val="0"/>
          <w:numId w:val="33"/>
        </w:numPr>
        <w:tabs>
          <w:tab w:val="left" w:pos="720"/>
          <w:tab w:val="left" w:pos="1080"/>
        </w:tabs>
        <w:suppressAutoHyphens/>
        <w:spacing w:after="0"/>
        <w:contextualSpacing/>
        <w:jc w:val="both"/>
        <w:rPr>
          <w:rFonts w:ascii="Arial" w:eastAsia="Times New Roman" w:hAnsi="Arial" w:cs="Tahoma"/>
          <w:kern w:val="1"/>
          <w:sz w:val="20"/>
          <w:szCs w:val="20"/>
          <w:lang w:eastAsia="pl-PL"/>
        </w:rPr>
      </w:pPr>
      <w:r w:rsidRPr="00EB6AB1">
        <w:rPr>
          <w:rFonts w:ascii="Arial" w:eastAsia="Lucida Sans Unicode" w:hAnsi="Arial" w:cs="Arial"/>
          <w:color w:val="000000" w:themeColor="text1"/>
          <w:kern w:val="1"/>
          <w:sz w:val="20"/>
          <w:szCs w:val="20"/>
          <w:lang w:eastAsia="pl-PL"/>
        </w:rPr>
        <w:t xml:space="preserve"> </w:t>
      </w:r>
      <w:r w:rsidRPr="00EB6AB1">
        <w:rPr>
          <w:rFonts w:ascii="Arial" w:eastAsia="Times New Roman" w:hAnsi="Arial" w:cs="Tahoma"/>
          <w:kern w:val="1"/>
          <w:sz w:val="20"/>
          <w:szCs w:val="20"/>
          <w:lang w:eastAsia="pl-PL"/>
        </w:rPr>
        <w:t>Dysponowanie bazą sprzętu w odległości umożliwiającej rozpoczęcie posypywania lub odśnieżania ulic w ciągu 1 godz. od zgłoszenia takiej potrzeby.</w:t>
      </w:r>
    </w:p>
    <w:p w:rsidR="00EB6AB1" w:rsidRPr="00EB6AB1" w:rsidRDefault="00EB6AB1" w:rsidP="00EB6AB1">
      <w:pPr>
        <w:tabs>
          <w:tab w:val="left" w:pos="720"/>
          <w:tab w:val="left" w:pos="1080"/>
        </w:tabs>
        <w:spacing w:after="0"/>
        <w:ind w:left="709"/>
        <w:jc w:val="both"/>
        <w:rPr>
          <w:rFonts w:ascii="Arial" w:eastAsia="Times New Roman" w:hAnsi="Arial" w:cs="Tahoma"/>
          <w:sz w:val="20"/>
          <w:szCs w:val="20"/>
        </w:rPr>
      </w:pPr>
    </w:p>
    <w:p w:rsidR="00EB6AB1" w:rsidRPr="00EB6AB1" w:rsidRDefault="00EB6AB1" w:rsidP="00EB6AB1">
      <w:pPr>
        <w:widowControl w:val="0"/>
        <w:tabs>
          <w:tab w:val="left" w:pos="720"/>
          <w:tab w:val="left" w:pos="1080"/>
        </w:tabs>
        <w:suppressAutoHyphens/>
        <w:spacing w:after="0"/>
        <w:ind w:left="709"/>
        <w:contextualSpacing/>
        <w:jc w:val="both"/>
        <w:rPr>
          <w:rFonts w:ascii="Arial" w:eastAsia="Times New Roman" w:hAnsi="Arial" w:cs="Tahoma"/>
          <w:kern w:val="1"/>
          <w:sz w:val="20"/>
          <w:szCs w:val="20"/>
          <w:lang w:eastAsia="pl-PL"/>
        </w:rPr>
      </w:pPr>
      <w:r w:rsidRPr="00EB6AB1">
        <w:rPr>
          <w:rFonts w:ascii="Arial" w:eastAsia="Times New Roman" w:hAnsi="Arial" w:cs="Tahoma"/>
          <w:kern w:val="1"/>
          <w:sz w:val="20"/>
          <w:szCs w:val="20"/>
          <w:lang w:eastAsia="pl-PL"/>
        </w:rPr>
        <w:lastRenderedPageBreak/>
        <w:t>b)   Posiadanie sprzętu w ilości minimum:</w:t>
      </w:r>
    </w:p>
    <w:p w:rsidR="00EB6AB1" w:rsidRPr="00EB6AB1" w:rsidRDefault="00EB6AB1" w:rsidP="00EB6AB1">
      <w:pPr>
        <w:widowControl w:val="0"/>
        <w:tabs>
          <w:tab w:val="left" w:pos="720"/>
          <w:tab w:val="left" w:pos="1080"/>
        </w:tabs>
        <w:suppressAutoHyphens/>
        <w:spacing w:after="0"/>
        <w:ind w:left="709"/>
        <w:contextualSpacing/>
        <w:jc w:val="both"/>
        <w:rPr>
          <w:rFonts w:ascii="Arial" w:eastAsia="Times New Roman" w:hAnsi="Arial" w:cs="Tahoma"/>
          <w:kern w:val="1"/>
          <w:sz w:val="20"/>
          <w:szCs w:val="20"/>
          <w:lang w:eastAsia="pl-PL"/>
        </w:rPr>
      </w:pPr>
      <w:r>
        <w:rPr>
          <w:rFonts w:ascii="Arial" w:eastAsia="Times New Roman" w:hAnsi="Arial" w:cs="Tahoma"/>
          <w:kern w:val="1"/>
          <w:sz w:val="20"/>
          <w:szCs w:val="20"/>
          <w:lang w:eastAsia="pl-PL"/>
        </w:rPr>
        <w:t>- 6</w:t>
      </w:r>
      <w:r w:rsidRPr="00EB6AB1">
        <w:rPr>
          <w:rFonts w:ascii="Arial" w:eastAsia="Times New Roman" w:hAnsi="Arial" w:cs="Tahoma"/>
          <w:kern w:val="1"/>
          <w:sz w:val="20"/>
          <w:szCs w:val="20"/>
          <w:lang w:eastAsia="pl-PL"/>
        </w:rPr>
        <w:t xml:space="preserve"> solarek sprawnych z nośnikiem do posypywania i odśnieżania jezdni,</w:t>
      </w:r>
    </w:p>
    <w:p w:rsidR="00EB6AB1" w:rsidRPr="00EB6AB1" w:rsidRDefault="00EB6AB1" w:rsidP="00EB6AB1">
      <w:pPr>
        <w:widowControl w:val="0"/>
        <w:tabs>
          <w:tab w:val="left" w:pos="720"/>
          <w:tab w:val="left" w:pos="1080"/>
        </w:tabs>
        <w:suppressAutoHyphens/>
        <w:spacing w:after="0"/>
        <w:ind w:left="709"/>
        <w:contextualSpacing/>
        <w:jc w:val="both"/>
        <w:rPr>
          <w:rFonts w:ascii="Arial" w:eastAsia="Times New Roman" w:hAnsi="Arial" w:cs="Tahoma"/>
          <w:kern w:val="1"/>
          <w:sz w:val="20"/>
          <w:szCs w:val="20"/>
          <w:lang w:eastAsia="pl-PL"/>
        </w:rPr>
      </w:pPr>
      <w:r w:rsidRPr="00EB6AB1">
        <w:rPr>
          <w:rFonts w:ascii="Arial" w:eastAsia="Times New Roman" w:hAnsi="Arial" w:cs="Tahoma"/>
          <w:kern w:val="1"/>
          <w:sz w:val="20"/>
          <w:szCs w:val="20"/>
          <w:lang w:eastAsia="pl-PL"/>
        </w:rPr>
        <w:t>- 2 sprawnych piaskarek przystosowanych do odśnieżania i posypywania chodników.</w:t>
      </w:r>
    </w:p>
    <w:p w:rsidR="00EB6AB1" w:rsidRPr="00EB6AB1" w:rsidRDefault="00EB6AB1" w:rsidP="00EB6AB1">
      <w:pPr>
        <w:widowControl w:val="0"/>
        <w:tabs>
          <w:tab w:val="left" w:pos="720"/>
          <w:tab w:val="left" w:pos="1080"/>
        </w:tabs>
        <w:suppressAutoHyphens/>
        <w:spacing w:after="0"/>
        <w:ind w:left="709"/>
        <w:contextualSpacing/>
        <w:jc w:val="both"/>
        <w:rPr>
          <w:rFonts w:ascii="Arial" w:eastAsia="Times New Roman" w:hAnsi="Arial" w:cs="Tahoma"/>
          <w:kern w:val="1"/>
          <w:sz w:val="20"/>
          <w:szCs w:val="20"/>
          <w:lang w:eastAsia="pl-PL"/>
        </w:rPr>
      </w:pPr>
      <w:r w:rsidRPr="00EB6AB1">
        <w:rPr>
          <w:rFonts w:ascii="Arial" w:eastAsia="Times New Roman" w:hAnsi="Arial" w:cs="Tahoma"/>
          <w:kern w:val="1"/>
          <w:sz w:val="20"/>
          <w:szCs w:val="20"/>
          <w:lang w:eastAsia="pl-PL"/>
        </w:rPr>
        <w:t>- 2 zamiatarki uliczne - duże</w:t>
      </w:r>
    </w:p>
    <w:p w:rsidR="00EB6AB1" w:rsidRPr="00EB6AB1" w:rsidRDefault="00EB6AB1" w:rsidP="00EB6AB1">
      <w:pPr>
        <w:widowControl w:val="0"/>
        <w:tabs>
          <w:tab w:val="left" w:pos="720"/>
          <w:tab w:val="left" w:pos="1080"/>
        </w:tabs>
        <w:suppressAutoHyphens/>
        <w:spacing w:after="0"/>
        <w:ind w:left="709"/>
        <w:contextualSpacing/>
        <w:jc w:val="both"/>
        <w:rPr>
          <w:rFonts w:ascii="Arial" w:eastAsia="Times New Roman" w:hAnsi="Arial" w:cs="Tahoma"/>
          <w:kern w:val="1"/>
          <w:sz w:val="20"/>
          <w:szCs w:val="20"/>
          <w:lang w:eastAsia="pl-PL"/>
        </w:rPr>
      </w:pPr>
      <w:r w:rsidRPr="00EB6AB1">
        <w:rPr>
          <w:rFonts w:ascii="Arial" w:eastAsia="Times New Roman" w:hAnsi="Arial" w:cs="Tahoma"/>
          <w:kern w:val="1"/>
          <w:sz w:val="20"/>
          <w:szCs w:val="20"/>
          <w:lang w:eastAsia="pl-PL"/>
        </w:rPr>
        <w:t>- 1 zamiatarka do chodników</w:t>
      </w:r>
    </w:p>
    <w:p w:rsidR="00EB6AB1" w:rsidRPr="00EB6AB1" w:rsidRDefault="00EB6AB1" w:rsidP="00EB6AB1">
      <w:pPr>
        <w:widowControl w:val="0"/>
        <w:tabs>
          <w:tab w:val="left" w:pos="720"/>
          <w:tab w:val="left" w:pos="1080"/>
        </w:tabs>
        <w:suppressAutoHyphens/>
        <w:spacing w:after="0"/>
        <w:ind w:left="709"/>
        <w:contextualSpacing/>
        <w:jc w:val="both"/>
        <w:rPr>
          <w:rFonts w:ascii="Arial" w:eastAsia="Times New Roman" w:hAnsi="Arial" w:cs="Tahoma"/>
          <w:kern w:val="1"/>
          <w:sz w:val="20"/>
          <w:szCs w:val="20"/>
          <w:lang w:eastAsia="pl-PL"/>
        </w:rPr>
      </w:pPr>
    </w:p>
    <w:p w:rsidR="00EB6AB1" w:rsidRPr="00EB6AB1" w:rsidRDefault="00EB6AB1" w:rsidP="00BE7318">
      <w:pPr>
        <w:widowControl w:val="0"/>
        <w:numPr>
          <w:ilvl w:val="0"/>
          <w:numId w:val="34"/>
        </w:numPr>
        <w:tabs>
          <w:tab w:val="left" w:pos="720"/>
          <w:tab w:val="left" w:pos="1080"/>
        </w:tabs>
        <w:suppressAutoHyphens/>
        <w:spacing w:after="0"/>
        <w:contextualSpacing/>
        <w:jc w:val="both"/>
        <w:rPr>
          <w:rFonts w:ascii="Arial" w:eastAsia="Times New Roman" w:hAnsi="Arial" w:cs="Tahoma"/>
          <w:kern w:val="1"/>
          <w:sz w:val="20"/>
          <w:szCs w:val="20"/>
          <w:lang w:eastAsia="pl-PL"/>
        </w:rPr>
      </w:pPr>
      <w:r w:rsidRPr="00EB6AB1">
        <w:rPr>
          <w:rFonts w:ascii="Arial" w:eastAsia="Times New Roman" w:hAnsi="Arial" w:cs="Tahoma"/>
          <w:kern w:val="1"/>
          <w:sz w:val="20"/>
          <w:szCs w:val="20"/>
          <w:lang w:eastAsia="pl-PL"/>
        </w:rPr>
        <w:t>Dysponowanie magazynem do przechowania środków chemicznych, soli (min. 1500ton.)                        i piasku (min. 300ton).</w:t>
      </w:r>
    </w:p>
    <w:p w:rsidR="00EB6AB1" w:rsidRPr="00EB6AB1" w:rsidRDefault="00EB6AB1" w:rsidP="00BE7318">
      <w:pPr>
        <w:widowControl w:val="0"/>
        <w:numPr>
          <w:ilvl w:val="0"/>
          <w:numId w:val="34"/>
        </w:numPr>
        <w:tabs>
          <w:tab w:val="left" w:pos="720"/>
          <w:tab w:val="left" w:pos="1080"/>
        </w:tabs>
        <w:suppressAutoHyphens/>
        <w:spacing w:after="0"/>
        <w:contextualSpacing/>
        <w:jc w:val="both"/>
        <w:rPr>
          <w:rFonts w:ascii="Arial" w:eastAsia="Times New Roman" w:hAnsi="Arial" w:cs="Tahoma"/>
          <w:kern w:val="1"/>
          <w:sz w:val="20"/>
          <w:szCs w:val="20"/>
          <w:lang w:eastAsia="pl-PL"/>
        </w:rPr>
      </w:pPr>
      <w:r w:rsidRPr="00EB6AB1">
        <w:rPr>
          <w:rFonts w:ascii="Arial" w:eastAsia="Times New Roman" w:hAnsi="Arial" w:cs="Tahoma"/>
          <w:kern w:val="1"/>
          <w:sz w:val="20"/>
          <w:szCs w:val="20"/>
          <w:lang w:eastAsia="pl-PL"/>
        </w:rPr>
        <w:t>Wyposażenie pojazdów w system monitoring GPS.</w:t>
      </w:r>
    </w:p>
    <w:p w:rsidR="00EB6AB1" w:rsidRPr="00EB6AB1" w:rsidRDefault="00EB6AB1" w:rsidP="00EB6AB1">
      <w:pPr>
        <w:spacing w:after="0"/>
        <w:ind w:right="-284"/>
        <w:contextualSpacing/>
        <w:jc w:val="both"/>
        <w:rPr>
          <w:rFonts w:ascii="Arial" w:eastAsia="Calibri" w:hAnsi="Arial" w:cs="Arial"/>
          <w:sz w:val="20"/>
          <w:szCs w:val="20"/>
        </w:rPr>
      </w:pPr>
    </w:p>
    <w:p w:rsidR="00EB6AB1" w:rsidRPr="00EB6AB1" w:rsidRDefault="00EB6AB1" w:rsidP="00EB6AB1">
      <w:pPr>
        <w:spacing w:after="0"/>
        <w:ind w:left="709" w:right="284"/>
        <w:jc w:val="both"/>
        <w:rPr>
          <w:rFonts w:ascii="Arial" w:eastAsia="Lucida Sans Unicode" w:hAnsi="Arial" w:cs="Arial"/>
          <w:bCs/>
          <w:color w:val="000000"/>
          <w:kern w:val="1"/>
          <w:sz w:val="20"/>
          <w:szCs w:val="20"/>
          <w:lang w:eastAsia="pl-PL"/>
        </w:rPr>
      </w:pPr>
      <w:r w:rsidRPr="00EB6AB1">
        <w:rPr>
          <w:rFonts w:ascii="Arial" w:eastAsia="Lucida Sans Unicode" w:hAnsi="Arial" w:cs="Arial"/>
          <w:color w:val="000000"/>
          <w:kern w:val="1"/>
          <w:sz w:val="20"/>
          <w:szCs w:val="20"/>
          <w:lang w:eastAsia="pl-PL"/>
        </w:rPr>
        <w:t xml:space="preserve">Wykonawca w okresie ostatnich 3 lat przed dniem wszczęcia postępowania o udzielenie zamówienia, a jeżeli okres prowadzenia działalności jest krótszy - w tym okresie wykonał co najmniej 1 zadanie o wartości minimum </w:t>
      </w:r>
      <w:r w:rsidRPr="00EB6AB1">
        <w:rPr>
          <w:rFonts w:ascii="Arial" w:eastAsia="Lucida Sans Unicode" w:hAnsi="Arial" w:cs="Arial"/>
          <w:color w:val="000000" w:themeColor="text1"/>
          <w:kern w:val="1"/>
          <w:sz w:val="20"/>
          <w:szCs w:val="20"/>
          <w:lang w:eastAsia="pl-PL"/>
        </w:rPr>
        <w:t xml:space="preserve">2 000 000,00 zł </w:t>
      </w:r>
      <w:r w:rsidRPr="00EB6AB1">
        <w:rPr>
          <w:rFonts w:ascii="Arial" w:eastAsia="Lucida Sans Unicode" w:hAnsi="Arial" w:cs="Arial"/>
          <w:color w:val="000000"/>
          <w:kern w:val="1"/>
          <w:sz w:val="20"/>
          <w:szCs w:val="20"/>
          <w:lang w:eastAsia="pl-PL"/>
        </w:rPr>
        <w:t xml:space="preserve">(rocznie) </w:t>
      </w:r>
      <w:r w:rsidRPr="00EB6AB1">
        <w:rPr>
          <w:rFonts w:ascii="Arial" w:eastAsia="Times New Roman" w:hAnsi="Arial" w:cs="Arial"/>
          <w:color w:val="000000"/>
          <w:kern w:val="1"/>
          <w:sz w:val="20"/>
          <w:szCs w:val="20"/>
          <w:lang w:eastAsia="pl-PL"/>
        </w:rPr>
        <w:t xml:space="preserve">odpowiadające swoim rodzajem </w:t>
      </w:r>
      <w:r w:rsidRPr="00EB6AB1">
        <w:rPr>
          <w:rFonts w:ascii="Arial" w:eastAsia="Lucida Sans Unicode" w:hAnsi="Arial" w:cs="Arial"/>
          <w:bCs/>
          <w:color w:val="000000"/>
          <w:kern w:val="1"/>
          <w:sz w:val="20"/>
          <w:szCs w:val="20"/>
          <w:lang w:eastAsia="pl-PL"/>
        </w:rPr>
        <w:t>oczyszczania letniego i zimowego ulic, w tym wywozu powstałych w ten sposób odpadów.</w:t>
      </w:r>
    </w:p>
    <w:p w:rsidR="00247E07" w:rsidRPr="00247E07" w:rsidRDefault="00247E07" w:rsidP="00247E07">
      <w:pPr>
        <w:widowControl w:val="0"/>
        <w:suppressAutoHyphens/>
        <w:spacing w:after="0"/>
        <w:rPr>
          <w:rFonts w:ascii="Arial" w:eastAsia="Lucida Sans Unicode" w:hAnsi="Arial" w:cs="Arial"/>
          <w:color w:val="FF0000"/>
          <w:kern w:val="1"/>
          <w:sz w:val="20"/>
          <w:szCs w:val="20"/>
          <w:lang w:eastAsia="pl-PL"/>
        </w:rPr>
      </w:pPr>
    </w:p>
    <w:p w:rsidR="00947B67" w:rsidRPr="00247E07" w:rsidRDefault="00947B67" w:rsidP="00247E07">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rsidR="00947B67" w:rsidRPr="00247E07" w:rsidRDefault="00947B67" w:rsidP="00247E07">
      <w:pPr>
        <w:widowControl w:val="0"/>
        <w:suppressAutoHyphens/>
        <w:spacing w:after="0"/>
        <w:rPr>
          <w:rFonts w:ascii="Arial" w:eastAsia="Times New Roman" w:hAnsi="Arial" w:cs="Arial"/>
          <w:color w:val="000000" w:themeColor="text1"/>
          <w:kern w:val="2"/>
          <w:sz w:val="20"/>
          <w:szCs w:val="20"/>
          <w:lang w:eastAsia="pl-PL"/>
        </w:rPr>
      </w:pPr>
    </w:p>
    <w:p w:rsidR="00907FD5" w:rsidRPr="00907FD5" w:rsidRDefault="008853B3" w:rsidP="00907FD5">
      <w:pPr>
        <w:pStyle w:val="Akapitzlist"/>
        <w:numPr>
          <w:ilvl w:val="0"/>
          <w:numId w:val="42"/>
        </w:numPr>
        <w:tabs>
          <w:tab w:val="left" w:pos="1063"/>
          <w:tab w:val="left" w:pos="2690"/>
        </w:tabs>
        <w:rPr>
          <w:rFonts w:ascii="Arial" w:eastAsia="Times New Roman" w:hAnsi="Arial" w:cs="Arial"/>
          <w:color w:val="000000" w:themeColor="text1"/>
          <w:sz w:val="20"/>
        </w:rPr>
      </w:pPr>
      <w:r w:rsidRPr="00907FD5">
        <w:rPr>
          <w:rFonts w:ascii="Arial" w:eastAsia="Times New Roman" w:hAnsi="Arial" w:cs="Arial"/>
          <w:color w:val="000000" w:themeColor="text1"/>
          <w:sz w:val="20"/>
        </w:rPr>
        <w:t xml:space="preserve">JEDZ  – wg wzoru stanowiącego </w:t>
      </w:r>
      <w:r w:rsidRPr="00907FD5">
        <w:rPr>
          <w:rFonts w:ascii="Arial" w:eastAsia="Times New Roman" w:hAnsi="Arial" w:cs="Arial"/>
          <w:b/>
          <w:color w:val="000000" w:themeColor="text1"/>
          <w:sz w:val="20"/>
        </w:rPr>
        <w:t>załącznik nr 2</w:t>
      </w:r>
      <w:r w:rsidRPr="00907FD5">
        <w:rPr>
          <w:rFonts w:ascii="Arial" w:eastAsia="Times New Roman" w:hAnsi="Arial" w:cs="Arial"/>
          <w:color w:val="000000" w:themeColor="text1"/>
          <w:sz w:val="20"/>
        </w:rPr>
        <w:t>.</w:t>
      </w:r>
    </w:p>
    <w:p w:rsidR="00907FD5" w:rsidRPr="00973D45" w:rsidRDefault="00907FD5" w:rsidP="00907FD5">
      <w:pPr>
        <w:widowControl w:val="0"/>
        <w:numPr>
          <w:ilvl w:val="0"/>
          <w:numId w:val="42"/>
        </w:numPr>
        <w:suppressAutoHyphens/>
        <w:spacing w:after="0" w:line="300" w:lineRule="auto"/>
        <w:ind w:left="1066" w:hanging="357"/>
        <w:jc w:val="both"/>
        <w:rPr>
          <w:rFonts w:ascii="Arial" w:eastAsia="Times New Roman" w:hAnsi="Arial" w:cs="Arial"/>
          <w:color w:val="000000" w:themeColor="text1"/>
          <w:kern w:val="1"/>
          <w:sz w:val="20"/>
          <w:szCs w:val="20"/>
          <w:lang w:eastAsia="pl-PL"/>
        </w:rPr>
      </w:pPr>
      <w:r w:rsidRPr="007E0E4E">
        <w:rPr>
          <w:rFonts w:ascii="TimesNewRomanPSMT" w:hAnsi="TimesNewRomanPSMT" w:cs="TimesNewRomanPSMT"/>
          <w:color w:val="000000" w:themeColor="text1"/>
          <w:sz w:val="20"/>
          <w:szCs w:val="20"/>
        </w:rPr>
        <w:t>Opłacona polisa, a w przypadku jej braku, innego dokumentu potwierdzającego, że wykonawca jest ubezpieczony od</w:t>
      </w:r>
      <w:r w:rsidRPr="007E0E4E">
        <w:rPr>
          <w:rFonts w:ascii="Arial" w:eastAsia="Times New Roman" w:hAnsi="Arial" w:cs="Arial"/>
          <w:color w:val="000000" w:themeColor="text1"/>
          <w:kern w:val="1"/>
          <w:sz w:val="20"/>
          <w:szCs w:val="20"/>
          <w:lang w:eastAsia="pl-PL"/>
        </w:rPr>
        <w:t xml:space="preserve"> </w:t>
      </w:r>
      <w:r w:rsidRPr="007E0E4E">
        <w:rPr>
          <w:rFonts w:ascii="TimesNewRomanPSMT" w:hAnsi="TimesNewRomanPSMT" w:cs="TimesNewRomanPSMT"/>
          <w:color w:val="000000" w:themeColor="text1"/>
          <w:sz w:val="20"/>
          <w:szCs w:val="20"/>
        </w:rPr>
        <w:t>odpowiedzialności cywilnej w zakresie prowadzonej działalności związanej      z przedmiotem zamówienia.</w:t>
      </w:r>
    </w:p>
    <w:p w:rsidR="00907FD5" w:rsidRPr="007E0E4E" w:rsidRDefault="00907FD5" w:rsidP="00907FD5">
      <w:pPr>
        <w:widowControl w:val="0"/>
        <w:numPr>
          <w:ilvl w:val="0"/>
          <w:numId w:val="42"/>
        </w:numPr>
        <w:suppressAutoHyphens/>
        <w:spacing w:after="0" w:line="300" w:lineRule="auto"/>
        <w:ind w:left="1066" w:hanging="357"/>
        <w:jc w:val="both"/>
        <w:rPr>
          <w:rFonts w:ascii="Arial" w:eastAsia="Times New Roman" w:hAnsi="Arial" w:cs="Arial"/>
          <w:color w:val="000000" w:themeColor="text1"/>
          <w:kern w:val="1"/>
          <w:sz w:val="20"/>
          <w:szCs w:val="20"/>
          <w:lang w:eastAsia="pl-PL"/>
        </w:rPr>
      </w:pPr>
      <w:r w:rsidRPr="007E0E4E">
        <w:rPr>
          <w:rFonts w:ascii="TimesNewRomanPSMT" w:hAnsi="TimesNewRomanPSMT" w:cs="TimesNewRomanPSMT"/>
          <w:color w:val="000000" w:themeColor="text1"/>
          <w:sz w:val="20"/>
          <w:szCs w:val="20"/>
        </w:rPr>
        <w:t>Informacja banku lub spółdzielczej kasy oszczędnościowo-kredytowej potwierdzającej wysokość posiadanych środków</w:t>
      </w:r>
      <w:r w:rsidRPr="007E0E4E">
        <w:rPr>
          <w:rFonts w:ascii="Arial" w:eastAsia="Times New Roman" w:hAnsi="Arial" w:cs="Arial"/>
          <w:color w:val="000000" w:themeColor="text1"/>
          <w:kern w:val="1"/>
          <w:sz w:val="20"/>
          <w:szCs w:val="20"/>
          <w:lang w:eastAsia="pl-PL"/>
        </w:rPr>
        <w:t xml:space="preserve"> </w:t>
      </w:r>
      <w:r w:rsidRPr="007E0E4E">
        <w:rPr>
          <w:rFonts w:ascii="TimesNewRomanPSMT" w:hAnsi="TimesNewRomanPSMT" w:cs="TimesNewRomanPSMT"/>
          <w:color w:val="000000" w:themeColor="text1"/>
          <w:sz w:val="20"/>
          <w:szCs w:val="20"/>
        </w:rPr>
        <w:t>finansowych lub zdolność kredytową wykonawcy, wystawionej nie wcześniej niż 3 miesiące przed upływem terminu składania ofert albo składania wniosków                    o dopuszczenie do udziału w postępowaniu o udzielenie zamówienia.</w:t>
      </w:r>
    </w:p>
    <w:p w:rsidR="00947B67" w:rsidRPr="008853B3" w:rsidRDefault="00947B67" w:rsidP="00907FD5">
      <w:pPr>
        <w:widowControl w:val="0"/>
        <w:suppressAutoHyphens/>
        <w:spacing w:after="0"/>
        <w:jc w:val="both"/>
        <w:rPr>
          <w:rFonts w:ascii="Arial" w:eastAsia="Times New Roman" w:hAnsi="Arial" w:cs="Arial"/>
          <w:color w:val="FF0000"/>
          <w:kern w:val="1"/>
          <w:sz w:val="20"/>
          <w:szCs w:val="20"/>
          <w:lang w:eastAsia="pl-PL"/>
        </w:rPr>
      </w:pPr>
    </w:p>
    <w:p w:rsidR="002220AF" w:rsidRPr="00247E07" w:rsidRDefault="002220AF" w:rsidP="008853B3">
      <w:pPr>
        <w:widowControl w:val="0"/>
        <w:suppressAutoHyphens/>
        <w:spacing w:after="0"/>
        <w:rPr>
          <w:rFonts w:ascii="Arial" w:eastAsia="Times New Roman" w:hAnsi="Arial" w:cs="Arial"/>
          <w:b/>
          <w:i/>
          <w:color w:val="FF0000"/>
          <w:kern w:val="1"/>
          <w:sz w:val="20"/>
          <w:szCs w:val="20"/>
          <w:lang w:eastAsia="pl-PL"/>
        </w:rPr>
      </w:pPr>
    </w:p>
    <w:p w:rsidR="002220AF" w:rsidRPr="00AC3BCE" w:rsidRDefault="002220AF" w:rsidP="00AC3BCE">
      <w:pPr>
        <w:pStyle w:val="Akapitzlist"/>
        <w:numPr>
          <w:ilvl w:val="0"/>
          <w:numId w:val="42"/>
        </w:numPr>
        <w:ind w:left="426"/>
        <w:jc w:val="both"/>
        <w:rPr>
          <w:rFonts w:ascii="Arial" w:eastAsia="Times New Roman" w:hAnsi="Arial" w:cs="Arial"/>
          <w:b/>
          <w:color w:val="000000" w:themeColor="text1"/>
          <w:sz w:val="20"/>
          <w:szCs w:val="20"/>
        </w:rPr>
      </w:pPr>
      <w:r w:rsidRPr="00AC3BCE">
        <w:rPr>
          <w:rFonts w:ascii="Arial" w:eastAsia="Times New Roman" w:hAnsi="Arial" w:cs="Arial"/>
          <w:b/>
          <w:color w:val="000000" w:themeColor="text1"/>
          <w:sz w:val="20"/>
          <w:szCs w:val="20"/>
        </w:rPr>
        <w:t xml:space="preserve">Wykaz dokumentów świadczących o braku podstaw do wykluczenia z postępowania         </w:t>
      </w:r>
      <w:r w:rsidR="00F94489" w:rsidRPr="00AC3BCE">
        <w:rPr>
          <w:rFonts w:ascii="Arial" w:eastAsia="Times New Roman" w:hAnsi="Arial" w:cs="Arial"/>
          <w:b/>
          <w:color w:val="000000" w:themeColor="text1"/>
          <w:sz w:val="20"/>
          <w:szCs w:val="20"/>
        </w:rPr>
        <w:t xml:space="preserve">                      </w:t>
      </w:r>
      <w:r w:rsidRPr="00AC3BCE">
        <w:rPr>
          <w:rFonts w:ascii="Arial" w:eastAsia="Times New Roman" w:hAnsi="Arial" w:cs="Arial"/>
          <w:b/>
          <w:color w:val="000000" w:themeColor="text1"/>
          <w:sz w:val="20"/>
          <w:szCs w:val="20"/>
        </w:rPr>
        <w:t xml:space="preserve">w okolicznościach, o których mowa w art. 24 ust. 1 i 5 ustawy </w:t>
      </w:r>
      <w:proofErr w:type="spellStart"/>
      <w:r w:rsidRPr="00AC3BCE">
        <w:rPr>
          <w:rFonts w:ascii="Arial" w:eastAsia="Times New Roman" w:hAnsi="Arial" w:cs="Arial"/>
          <w:b/>
          <w:color w:val="000000" w:themeColor="text1"/>
          <w:sz w:val="20"/>
          <w:szCs w:val="20"/>
        </w:rPr>
        <w:t>Pzp</w:t>
      </w:r>
      <w:proofErr w:type="spellEnd"/>
    </w:p>
    <w:p w:rsidR="0066707A" w:rsidRPr="00247E07" w:rsidRDefault="0066707A" w:rsidP="00247E07">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3C009E" w:rsidRDefault="003C009E" w:rsidP="008853B3">
      <w:pPr>
        <w:spacing w:after="0"/>
        <w:ind w:right="284"/>
        <w:jc w:val="both"/>
        <w:rPr>
          <w:rFonts w:ascii="Arial" w:hAnsi="Arial" w:cs="Arial"/>
          <w:color w:val="000000" w:themeColor="text1"/>
          <w:sz w:val="20"/>
          <w:szCs w:val="20"/>
        </w:rPr>
      </w:pPr>
    </w:p>
    <w:p w:rsidR="003C009E" w:rsidRPr="00AC3BCE" w:rsidRDefault="00907FD5" w:rsidP="00AC3BCE">
      <w:pPr>
        <w:pStyle w:val="Akapitzlist"/>
        <w:numPr>
          <w:ilvl w:val="2"/>
          <w:numId w:val="32"/>
        </w:numPr>
        <w:tabs>
          <w:tab w:val="clear" w:pos="1440"/>
          <w:tab w:val="num" w:pos="993"/>
          <w:tab w:val="left" w:pos="1063"/>
          <w:tab w:val="left" w:pos="2690"/>
        </w:tabs>
        <w:ind w:left="851" w:hanging="284"/>
        <w:rPr>
          <w:rFonts w:ascii="Arial" w:eastAsia="Times New Roman" w:hAnsi="Arial" w:cs="Arial"/>
          <w:b/>
          <w:color w:val="000000" w:themeColor="text1"/>
          <w:sz w:val="20"/>
        </w:rPr>
      </w:pPr>
      <w:r w:rsidRPr="00AC3BCE">
        <w:rPr>
          <w:rFonts w:ascii="Arial" w:eastAsia="Times New Roman" w:hAnsi="Arial" w:cs="Arial"/>
          <w:color w:val="000000" w:themeColor="text1"/>
          <w:sz w:val="20"/>
        </w:rPr>
        <w:t xml:space="preserve">    </w:t>
      </w:r>
      <w:r w:rsidR="003C009E" w:rsidRPr="00AC3BCE">
        <w:rPr>
          <w:rFonts w:ascii="Arial" w:eastAsia="Times New Roman" w:hAnsi="Arial" w:cs="Arial"/>
          <w:color w:val="000000" w:themeColor="text1"/>
          <w:sz w:val="20"/>
        </w:rPr>
        <w:t xml:space="preserve">JEDZ  – wg wzoru stanowiącego </w:t>
      </w:r>
      <w:r w:rsidR="003C009E" w:rsidRPr="00AC3BCE">
        <w:rPr>
          <w:rFonts w:ascii="Arial" w:eastAsia="Times New Roman" w:hAnsi="Arial" w:cs="Arial"/>
          <w:b/>
          <w:color w:val="000000" w:themeColor="text1"/>
          <w:sz w:val="20"/>
        </w:rPr>
        <w:t>załącznik nr 2</w:t>
      </w:r>
      <w:r w:rsidR="008853B3" w:rsidRPr="00AC3BCE">
        <w:rPr>
          <w:rFonts w:ascii="Arial" w:eastAsia="Times New Roman" w:hAnsi="Arial" w:cs="Arial"/>
          <w:color w:val="000000" w:themeColor="text1"/>
          <w:sz w:val="20"/>
        </w:rPr>
        <w:t>.</w:t>
      </w:r>
    </w:p>
    <w:p w:rsidR="003C009E" w:rsidRPr="003C009E" w:rsidRDefault="003C009E" w:rsidP="008853B3">
      <w:pPr>
        <w:widowControl w:val="0"/>
        <w:tabs>
          <w:tab w:val="left" w:pos="1063"/>
          <w:tab w:val="left" w:pos="2690"/>
        </w:tabs>
        <w:suppressAutoHyphens/>
        <w:spacing w:after="0"/>
        <w:rPr>
          <w:rFonts w:ascii="Arial" w:eastAsia="Times New Roman" w:hAnsi="Arial" w:cs="Arial"/>
          <w:color w:val="000000" w:themeColor="text1"/>
          <w:kern w:val="1"/>
          <w:sz w:val="20"/>
          <w:szCs w:val="24"/>
          <w:lang w:eastAsia="pl-PL"/>
        </w:rPr>
      </w:pPr>
    </w:p>
    <w:p w:rsidR="003C009E" w:rsidRPr="003C009E" w:rsidRDefault="003C009E" w:rsidP="008853B3">
      <w:pPr>
        <w:spacing w:after="0"/>
        <w:ind w:left="567"/>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W celu wstępnego potwierdzenia spełniania przez Wykonawcę warunków udziału w postępowaniu oraz braku podstaw wykluczenia, Wykonawca składa razem z ofertą, sporządzony zgodnie ze wzorem standardowego formularza określonego w rozporządzeniu wykonawczym Komisji Europejskiej wydanym na podstawie art. 59 ust. 2 dyrektywy 2014/24/UE, jednolity europejski dokument zamówienia (zwanego dalej JEDZ). </w:t>
      </w:r>
    </w:p>
    <w:p w:rsidR="003C009E" w:rsidRPr="003C009E" w:rsidRDefault="003C009E" w:rsidP="008853B3">
      <w:pPr>
        <w:spacing w:after="0"/>
        <w:ind w:left="567"/>
        <w:jc w:val="both"/>
        <w:rPr>
          <w:sz w:val="20"/>
          <w:szCs w:val="20"/>
        </w:rPr>
      </w:pP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Zarówno ofertę jak i JEDZ(wzór stanowi Załącznik nr 2 do SIWZ) należy sporządzić w postaci elektronicznej opatrzonej kwalifikowanym podpisem elektronicznym, następnie należy je skompresować wraz z plikami stanowiącymi ofertę do jednego pliku archiwum (ZIP).</w:t>
      </w: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Instrukcja wypełniania JEDZ: Pod adresem http://ec.europa.eu/growth/espdKomisja Europejska udostępniła narzędzie umożliwiające zamawiającym i wykonawcom utworzenie, wypełnienie                           i ponowne wykorzystanie standardowego formularza JEDZ/ESPD w wersji elektronicznej (</w:t>
      </w:r>
      <w:proofErr w:type="spellStart"/>
      <w:r w:rsidRPr="003C009E">
        <w:rPr>
          <w:rFonts w:ascii="Arial" w:hAnsi="Arial" w:cs="Arial"/>
          <w:sz w:val="20"/>
          <w:szCs w:val="20"/>
        </w:rPr>
        <w:t>eESPD</w:t>
      </w:r>
      <w:proofErr w:type="spellEnd"/>
      <w:r w:rsidRPr="003C009E">
        <w:rPr>
          <w:rFonts w:ascii="Arial" w:hAnsi="Arial" w:cs="Arial"/>
          <w:sz w:val="20"/>
          <w:szCs w:val="20"/>
        </w:rPr>
        <w:t xml:space="preserve">).                W celu wypełnienia JEDZ należy: </w:t>
      </w: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 xml:space="preserve">a)ze strony internetowej Zamawiającego pobrać na dysk lokalny plik JEDZ w formacie </w:t>
      </w:r>
      <w:proofErr w:type="spellStart"/>
      <w:r w:rsidRPr="003C009E">
        <w:rPr>
          <w:rFonts w:ascii="Arial" w:hAnsi="Arial" w:cs="Arial"/>
          <w:sz w:val="20"/>
          <w:szCs w:val="20"/>
        </w:rPr>
        <w:t>xml</w:t>
      </w:r>
      <w:proofErr w:type="spellEnd"/>
      <w:r w:rsidRPr="003C009E">
        <w:rPr>
          <w:rFonts w:ascii="Arial" w:hAnsi="Arial" w:cs="Arial"/>
          <w:sz w:val="20"/>
          <w:szCs w:val="20"/>
        </w:rPr>
        <w:t xml:space="preserve"> stanowiący Załącznik nr 2 SIWZ, </w:t>
      </w: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 xml:space="preserve">b)uruchomić stronę </w:t>
      </w:r>
      <w:hyperlink r:id="rId14" w:history="1">
        <w:r w:rsidRPr="003C009E">
          <w:rPr>
            <w:rFonts w:ascii="Arial" w:hAnsi="Arial" w:cs="Arial"/>
            <w:color w:val="000080"/>
            <w:sz w:val="20"/>
            <w:szCs w:val="20"/>
            <w:u w:val="single"/>
          </w:rPr>
          <w:t>http://ec.europa.eu/growth/espd</w:t>
        </w:r>
      </w:hyperlink>
      <w:r w:rsidRPr="003C009E">
        <w:rPr>
          <w:rFonts w:ascii="Arial" w:hAnsi="Arial" w:cs="Arial"/>
          <w:sz w:val="20"/>
          <w:szCs w:val="20"/>
        </w:rPr>
        <w:t xml:space="preserve">, </w:t>
      </w: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 xml:space="preserve">c)po uruchomieniu strony wybrać opcję „Jestem wykonawcą”, </w:t>
      </w:r>
    </w:p>
    <w:p w:rsidR="003C009E" w:rsidRPr="003C009E" w:rsidRDefault="003C009E" w:rsidP="008853B3">
      <w:pPr>
        <w:spacing w:after="0"/>
        <w:ind w:left="567"/>
        <w:jc w:val="both"/>
        <w:rPr>
          <w:rFonts w:ascii="Arial" w:hAnsi="Arial" w:cs="Arial"/>
          <w:sz w:val="20"/>
          <w:szCs w:val="20"/>
        </w:rPr>
      </w:pPr>
      <w:r w:rsidRPr="003C009E">
        <w:rPr>
          <w:rFonts w:ascii="Arial" w:hAnsi="Arial" w:cs="Arial"/>
          <w:sz w:val="20"/>
          <w:szCs w:val="20"/>
        </w:rPr>
        <w:t>d)następnie wybrać opcję „zaimportować ESPD”, wczytać plik JEDZ będący załącznikiem nr 2 do SIWZ i postępować dalej zgodnie z instrukcjami (podpowiedziami) w narzędziu.</w:t>
      </w:r>
    </w:p>
    <w:p w:rsidR="003C009E" w:rsidRPr="003C009E" w:rsidRDefault="003C009E" w:rsidP="008853B3">
      <w:pPr>
        <w:widowControl w:val="0"/>
        <w:tabs>
          <w:tab w:val="left" w:pos="1063"/>
          <w:tab w:val="left" w:pos="2690"/>
        </w:tabs>
        <w:suppressAutoHyphens/>
        <w:spacing w:after="0"/>
        <w:rPr>
          <w:rFonts w:ascii="Arial" w:eastAsia="Times New Roman" w:hAnsi="Arial" w:cs="Arial"/>
          <w:color w:val="000000" w:themeColor="text1"/>
          <w:kern w:val="1"/>
          <w:sz w:val="20"/>
          <w:szCs w:val="24"/>
          <w:lang w:eastAsia="pl-PL"/>
        </w:rPr>
      </w:pPr>
    </w:p>
    <w:p w:rsidR="003C009E" w:rsidRPr="003C009E" w:rsidRDefault="003C009E" w:rsidP="008853B3">
      <w:pPr>
        <w:widowControl w:val="0"/>
        <w:tabs>
          <w:tab w:val="left" w:pos="1063"/>
          <w:tab w:val="left" w:pos="2690"/>
        </w:tabs>
        <w:suppressAutoHyphens/>
        <w:spacing w:after="0"/>
        <w:ind w:left="426"/>
        <w:jc w:val="both"/>
        <w:rPr>
          <w:rFonts w:ascii="Arial" w:eastAsia="Times New Roman" w:hAnsi="Arial" w:cs="Arial"/>
          <w:color w:val="000000" w:themeColor="text1"/>
          <w:kern w:val="1"/>
          <w:sz w:val="20"/>
          <w:szCs w:val="20"/>
          <w:lang w:eastAsia="pl-PL"/>
        </w:rPr>
      </w:pPr>
      <w:r w:rsidRPr="003C009E">
        <w:rPr>
          <w:rFonts w:ascii="Arial" w:hAnsi="Arial" w:cs="Arial"/>
          <w:sz w:val="20"/>
          <w:szCs w:val="20"/>
        </w:rPr>
        <w:t xml:space="preserve">Zamawiający w celu potwierdzenia braku podstaw wykluczenia Wykonawcy z udziału w postępowaniu </w:t>
      </w:r>
      <w:r w:rsidRPr="003C009E">
        <w:rPr>
          <w:rFonts w:ascii="Arial" w:hAnsi="Arial" w:cs="Arial"/>
          <w:sz w:val="20"/>
          <w:szCs w:val="20"/>
        </w:rPr>
        <w:lastRenderedPageBreak/>
        <w:t xml:space="preserve">przed udzieleniem zamówienia wezwie Wykonawcę, którego oferta została najwyżej oceniona, do złożenia w wyznaczonym, nie krótszym niż 10 dni, terminie aktualnych na dzień złożenia, następujących oświadczeń i dokumentów potwierdzających okoliczności, o których mowa w art. 25 ust. 1 ustawy </w:t>
      </w:r>
      <w:proofErr w:type="spellStart"/>
      <w:r w:rsidRPr="003C009E">
        <w:rPr>
          <w:rFonts w:ascii="Arial" w:hAnsi="Arial" w:cs="Arial"/>
          <w:sz w:val="20"/>
          <w:szCs w:val="20"/>
        </w:rPr>
        <w:t>Pzp</w:t>
      </w:r>
      <w:proofErr w:type="spellEnd"/>
      <w:r w:rsidRPr="003C009E">
        <w:rPr>
          <w:rFonts w:ascii="Arial" w:hAnsi="Arial" w:cs="Arial"/>
          <w:sz w:val="20"/>
          <w:szCs w:val="20"/>
        </w:rPr>
        <w:t>:</w:t>
      </w:r>
    </w:p>
    <w:p w:rsidR="003C009E" w:rsidRPr="003C009E" w:rsidRDefault="003C009E" w:rsidP="008853B3">
      <w:pPr>
        <w:widowControl w:val="0"/>
        <w:tabs>
          <w:tab w:val="left" w:pos="1063"/>
          <w:tab w:val="left" w:pos="2690"/>
        </w:tabs>
        <w:suppressAutoHyphens/>
        <w:spacing w:after="0"/>
        <w:rPr>
          <w:rFonts w:ascii="Arial" w:eastAsia="Times New Roman" w:hAnsi="Arial" w:cs="Arial"/>
          <w:color w:val="000000" w:themeColor="text1"/>
          <w:kern w:val="1"/>
          <w:sz w:val="20"/>
          <w:szCs w:val="24"/>
          <w:lang w:eastAsia="pl-PL"/>
        </w:rPr>
      </w:pPr>
    </w:p>
    <w:p w:rsidR="003C009E" w:rsidRPr="003C009E" w:rsidRDefault="003C009E" w:rsidP="00AC3BCE">
      <w:pPr>
        <w:numPr>
          <w:ilvl w:val="0"/>
          <w:numId w:val="44"/>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t>
      </w:r>
      <w:r w:rsidR="00AC3BCE">
        <w:rPr>
          <w:rFonts w:ascii="Arial" w:eastAsia="Times New Roman" w:hAnsi="Arial" w:cs="Arial"/>
          <w:sz w:val="20"/>
          <w:szCs w:val="20"/>
          <w:lang w:eastAsia="pl-PL"/>
        </w:rPr>
        <w:t xml:space="preserve">                     </w:t>
      </w:r>
      <w:r w:rsidRPr="003C009E">
        <w:rPr>
          <w:rFonts w:ascii="Arial" w:eastAsia="Times New Roman" w:hAnsi="Arial" w:cs="Arial"/>
          <w:sz w:val="20"/>
          <w:szCs w:val="20"/>
          <w:lang w:eastAsia="pl-PL"/>
        </w:rPr>
        <w:t>w postępowaniu;</w:t>
      </w:r>
    </w:p>
    <w:p w:rsidR="003C009E" w:rsidRPr="003C009E" w:rsidRDefault="003C009E" w:rsidP="00AC3BCE">
      <w:pPr>
        <w:numPr>
          <w:ilvl w:val="0"/>
          <w:numId w:val="44"/>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C009E" w:rsidRPr="003C009E" w:rsidRDefault="003C009E" w:rsidP="00AC3BCE">
      <w:pPr>
        <w:numPr>
          <w:ilvl w:val="0"/>
          <w:numId w:val="44"/>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w:t>
      </w:r>
      <w:proofErr w:type="spellStart"/>
      <w:r w:rsidRPr="003C009E">
        <w:rPr>
          <w:rFonts w:ascii="Arial" w:eastAsia="Times New Roman" w:hAnsi="Arial" w:cs="Arial"/>
          <w:sz w:val="20"/>
          <w:szCs w:val="20"/>
          <w:lang w:eastAsia="pl-PL"/>
        </w:rPr>
        <w:t>ra</w:t>
      </w:r>
      <w:proofErr w:type="spellEnd"/>
      <w:r w:rsidRPr="003C009E">
        <w:rPr>
          <w:rFonts w:ascii="Arial" w:eastAsia="Times New Roman" w:hAnsi="Arial" w:cs="Arial"/>
          <w:sz w:val="20"/>
          <w:szCs w:val="20"/>
          <w:lang w:eastAsia="pl-PL"/>
        </w:rPr>
        <w:t xml:space="preserve">-ty zaległych płatności lub wstrzymanie w całości wykonania decyzji właściwego organu; </w:t>
      </w:r>
    </w:p>
    <w:p w:rsidR="003C009E" w:rsidRPr="003C009E" w:rsidRDefault="003C009E" w:rsidP="00AC3BCE">
      <w:pPr>
        <w:numPr>
          <w:ilvl w:val="0"/>
          <w:numId w:val="44"/>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3C009E" w:rsidRPr="003C009E" w:rsidRDefault="003C009E" w:rsidP="00AC3BCE">
      <w:pPr>
        <w:numPr>
          <w:ilvl w:val="0"/>
          <w:numId w:val="44"/>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3C009E" w:rsidRPr="003C009E" w:rsidRDefault="003C009E" w:rsidP="00AC3BCE">
      <w:pPr>
        <w:numPr>
          <w:ilvl w:val="0"/>
          <w:numId w:val="44"/>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Oświadczenia wykonawcy o braku orzeczenia wobec niego tytułem środka zapobiegawczego zakazu ubiegania się o zamówienia publiczne; </w:t>
      </w:r>
    </w:p>
    <w:p w:rsidR="003C009E" w:rsidRPr="003C009E" w:rsidRDefault="003C009E" w:rsidP="00AC3BCE">
      <w:pPr>
        <w:numPr>
          <w:ilvl w:val="0"/>
          <w:numId w:val="44"/>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oświadczenie wykonawcy o braku wydania prawomocnego wyroku sądu skazującego za wykroczenie na karę ograniczenia wolności lub grzywny w zakresie określonym przez zamawiającego na podstawie art. 24 ust. 5 pkt 5 i 6 ustawy; </w:t>
      </w:r>
    </w:p>
    <w:p w:rsidR="003C009E" w:rsidRPr="003C009E" w:rsidRDefault="003C009E" w:rsidP="00AC3BCE">
      <w:pPr>
        <w:numPr>
          <w:ilvl w:val="0"/>
          <w:numId w:val="44"/>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 xml:space="preserve">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w:t>
      </w:r>
    </w:p>
    <w:p w:rsidR="003C009E" w:rsidRPr="003C009E" w:rsidRDefault="003C009E" w:rsidP="00AC3BCE">
      <w:pPr>
        <w:numPr>
          <w:ilvl w:val="0"/>
          <w:numId w:val="44"/>
        </w:numPr>
        <w:spacing w:after="0"/>
        <w:ind w:left="851"/>
        <w:contextualSpacing/>
        <w:jc w:val="both"/>
        <w:rPr>
          <w:rFonts w:ascii="Times New Roman" w:eastAsia="Times New Roman" w:hAnsi="Times New Roman" w:cs="Times New Roman"/>
          <w:sz w:val="20"/>
          <w:szCs w:val="20"/>
          <w:lang w:eastAsia="pl-PL"/>
        </w:rPr>
      </w:pPr>
      <w:r w:rsidRPr="003C009E">
        <w:rPr>
          <w:rFonts w:ascii="Arial" w:eastAsia="Times New Roman" w:hAnsi="Arial" w:cs="Arial"/>
          <w:sz w:val="20"/>
          <w:szCs w:val="20"/>
          <w:lang w:eastAsia="pl-PL"/>
        </w:rPr>
        <w:t>Oświadczenia wykonawcy o niezaleganiu z opłacaniem podatków i opłat lokalnych, o których mowa w ustawie z dnia 12 stycznia 1991 r. o podatkach i o</w:t>
      </w:r>
      <w:r w:rsidR="00616B89">
        <w:rPr>
          <w:rFonts w:ascii="Arial" w:eastAsia="Times New Roman" w:hAnsi="Arial" w:cs="Arial"/>
          <w:sz w:val="20"/>
          <w:szCs w:val="20"/>
          <w:lang w:eastAsia="pl-PL"/>
        </w:rPr>
        <w:t>płatach lokalnych (Dz. U. z 2019</w:t>
      </w:r>
      <w:r w:rsidRPr="003C009E">
        <w:rPr>
          <w:rFonts w:ascii="Arial" w:eastAsia="Times New Roman" w:hAnsi="Arial" w:cs="Arial"/>
          <w:sz w:val="20"/>
          <w:szCs w:val="20"/>
          <w:lang w:eastAsia="pl-PL"/>
        </w:rPr>
        <w:t xml:space="preserve"> r. poz. </w:t>
      </w:r>
      <w:r w:rsidR="00616B89">
        <w:rPr>
          <w:rFonts w:ascii="Arial" w:eastAsia="Times New Roman" w:hAnsi="Arial" w:cs="Arial"/>
          <w:sz w:val="20"/>
          <w:szCs w:val="20"/>
          <w:lang w:eastAsia="pl-PL"/>
        </w:rPr>
        <w:t>1170 ze zmianami</w:t>
      </w:r>
      <w:r w:rsidRPr="003C009E">
        <w:rPr>
          <w:rFonts w:ascii="Arial" w:eastAsia="Times New Roman" w:hAnsi="Arial" w:cs="Arial"/>
          <w:sz w:val="20"/>
          <w:szCs w:val="20"/>
          <w:lang w:eastAsia="pl-PL"/>
        </w:rPr>
        <w:t xml:space="preserve">); </w:t>
      </w:r>
    </w:p>
    <w:p w:rsidR="00EB6AB1" w:rsidRPr="008853B3" w:rsidRDefault="00EB6AB1" w:rsidP="008853B3">
      <w:pPr>
        <w:ind w:right="284"/>
        <w:jc w:val="both"/>
        <w:rPr>
          <w:rFonts w:ascii="Arial" w:hAnsi="Arial" w:cs="Arial"/>
          <w:color w:val="000000" w:themeColor="text1"/>
          <w:sz w:val="20"/>
          <w:szCs w:val="20"/>
        </w:rPr>
      </w:pPr>
    </w:p>
    <w:p w:rsidR="004A694D" w:rsidRPr="00247E07" w:rsidRDefault="004A694D" w:rsidP="00AC3BCE">
      <w:pPr>
        <w:pStyle w:val="Akapitzlist"/>
        <w:numPr>
          <w:ilvl w:val="0"/>
          <w:numId w:val="43"/>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w:t>
      </w:r>
      <w:r w:rsidR="0096618D" w:rsidRPr="00247E07">
        <w:rPr>
          <w:rFonts w:ascii="Arial" w:hAnsi="Arial" w:cs="Arial"/>
          <w:b/>
          <w:color w:val="000000" w:themeColor="text1"/>
          <w:sz w:val="20"/>
          <w:szCs w:val="20"/>
        </w:rPr>
        <w:t xml:space="preserve"> polega wykonawca, podwykonawcy</w:t>
      </w:r>
    </w:p>
    <w:p w:rsidR="0066707A" w:rsidRPr="00247E07" w:rsidRDefault="0066707A" w:rsidP="008853B3">
      <w:pPr>
        <w:spacing w:after="0"/>
        <w:ind w:right="284"/>
        <w:jc w:val="both"/>
        <w:rPr>
          <w:rFonts w:ascii="Arial" w:hAnsi="Arial" w:cs="Arial"/>
          <w:color w:val="000000" w:themeColor="text1"/>
          <w:sz w:val="20"/>
          <w:szCs w:val="20"/>
        </w:rPr>
      </w:pPr>
    </w:p>
    <w:p w:rsidR="004A694D" w:rsidRPr="00247E07" w:rsidRDefault="004A694D" w:rsidP="00BE7318">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4A694D" w:rsidRPr="00247E07" w:rsidRDefault="004A694D" w:rsidP="008853B3">
      <w:pPr>
        <w:pStyle w:val="Akapitzlist"/>
        <w:spacing w:line="276" w:lineRule="auto"/>
        <w:jc w:val="both"/>
        <w:rPr>
          <w:rFonts w:ascii="Arial" w:hAnsi="Arial" w:cs="Arial"/>
          <w:sz w:val="20"/>
          <w:szCs w:val="20"/>
        </w:rPr>
      </w:pPr>
      <w:r w:rsidRPr="00247E07">
        <w:rPr>
          <w:rFonts w:ascii="Arial" w:hAnsi="Arial" w:cs="Arial"/>
          <w:sz w:val="20"/>
          <w:szCs w:val="20"/>
        </w:rPr>
        <w:lastRenderedPageBreak/>
        <w:t xml:space="preserve">1) zakres dostępnych wykonawcy zasobów innego podmiotu; </w:t>
      </w:r>
    </w:p>
    <w:p w:rsidR="004A694D" w:rsidRPr="00247E07" w:rsidRDefault="004A694D" w:rsidP="008853B3">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rsidR="004A694D" w:rsidRPr="00247E07" w:rsidRDefault="004A694D" w:rsidP="008853B3">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rsidR="004A694D" w:rsidRPr="00066AB0" w:rsidRDefault="004A694D" w:rsidP="008853B3">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sidR="00066AB0">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sidR="00066AB0">
        <w:rPr>
          <w:rFonts w:ascii="Arial" w:hAnsi="Arial" w:cs="Arial"/>
          <w:sz w:val="20"/>
          <w:szCs w:val="20"/>
        </w:rPr>
        <w:t>ych wskazane zdolności dotyczą.</w:t>
      </w:r>
    </w:p>
    <w:p w:rsidR="004A694D" w:rsidRPr="00066AB0" w:rsidRDefault="004A694D" w:rsidP="00BE7318">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rsidR="0096618D" w:rsidRDefault="004A694D" w:rsidP="00BE7318">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rsidR="008853B3" w:rsidRPr="00AC3BCE" w:rsidRDefault="008853B3" w:rsidP="00AC3BCE">
      <w:pPr>
        <w:jc w:val="both"/>
        <w:rPr>
          <w:rFonts w:ascii="Arial" w:hAnsi="Arial" w:cs="Arial"/>
          <w:sz w:val="20"/>
          <w:szCs w:val="20"/>
        </w:rPr>
      </w:pPr>
    </w:p>
    <w:p w:rsidR="0096618D" w:rsidRPr="00247E07" w:rsidRDefault="0096618D" w:rsidP="00AC3BCE">
      <w:pPr>
        <w:pStyle w:val="Akapitzlist"/>
        <w:numPr>
          <w:ilvl w:val="0"/>
          <w:numId w:val="43"/>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rsidR="0096618D" w:rsidRPr="00247E07" w:rsidRDefault="0096618D" w:rsidP="008853B3">
      <w:pPr>
        <w:pStyle w:val="Akapitzlist"/>
        <w:spacing w:line="276" w:lineRule="auto"/>
        <w:jc w:val="both"/>
        <w:rPr>
          <w:rFonts w:ascii="Arial" w:hAnsi="Arial" w:cs="Arial"/>
          <w:sz w:val="20"/>
          <w:szCs w:val="20"/>
        </w:rPr>
      </w:pPr>
    </w:p>
    <w:p w:rsidR="0096618D" w:rsidRPr="00247E07" w:rsidRDefault="0096618D" w:rsidP="00BE7318">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96618D" w:rsidRPr="00247E07" w:rsidRDefault="0096618D" w:rsidP="00BE7318">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t>
      </w:r>
      <w:r w:rsidR="00B177C2" w:rsidRPr="00247E07">
        <w:rPr>
          <w:rFonts w:ascii="Arial" w:hAnsi="Arial" w:cs="Arial"/>
          <w:sz w:val="20"/>
          <w:szCs w:val="20"/>
        </w:rPr>
        <w:t xml:space="preserve">                </w:t>
      </w:r>
      <w:r w:rsidRPr="00247E07">
        <w:rPr>
          <w:rFonts w:ascii="Arial" w:hAnsi="Arial" w:cs="Arial"/>
          <w:sz w:val="20"/>
          <w:szCs w:val="20"/>
        </w:rPr>
        <w:t xml:space="preserve">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220AF" w:rsidRPr="00247E07" w:rsidRDefault="002220AF" w:rsidP="00247E07">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2220AF" w:rsidRPr="00740507" w:rsidRDefault="002220AF" w:rsidP="00AC3BCE">
      <w:pPr>
        <w:pStyle w:val="Akapitzlist"/>
        <w:numPr>
          <w:ilvl w:val="0"/>
          <w:numId w:val="43"/>
        </w:numPr>
        <w:tabs>
          <w:tab w:val="left" w:pos="1063"/>
          <w:tab w:val="left" w:pos="2690"/>
        </w:tabs>
        <w:ind w:left="426"/>
        <w:rPr>
          <w:rFonts w:ascii="Arial" w:hAnsi="Arial" w:cs="Arial"/>
          <w:b/>
          <w:sz w:val="20"/>
          <w:szCs w:val="20"/>
        </w:rPr>
      </w:pPr>
      <w:r w:rsidRPr="00740507">
        <w:rPr>
          <w:rFonts w:ascii="Arial" w:hAnsi="Arial" w:cs="Arial"/>
          <w:b/>
          <w:sz w:val="20"/>
          <w:szCs w:val="20"/>
        </w:rPr>
        <w:t>Inne dokumenty:</w:t>
      </w:r>
    </w:p>
    <w:p w:rsidR="00740507" w:rsidRPr="00740507" w:rsidRDefault="00740507" w:rsidP="00740507">
      <w:pPr>
        <w:pStyle w:val="Akapitzlist"/>
        <w:tabs>
          <w:tab w:val="left" w:pos="1063"/>
          <w:tab w:val="left" w:pos="2690"/>
        </w:tabs>
        <w:rPr>
          <w:rFonts w:ascii="Arial" w:hAnsi="Arial" w:cs="Arial"/>
          <w:b/>
          <w:sz w:val="20"/>
          <w:szCs w:val="20"/>
        </w:rPr>
      </w:pPr>
    </w:p>
    <w:p w:rsidR="00FA50B0" w:rsidRPr="00247E07" w:rsidRDefault="00FA50B0" w:rsidP="00BE7318">
      <w:pPr>
        <w:numPr>
          <w:ilvl w:val="0"/>
          <w:numId w:val="22"/>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r w:rsidR="00A82ADB">
        <w:rPr>
          <w:rFonts w:ascii="Arial" w:eastAsia="Times New Roman" w:hAnsi="Arial" w:cs="Arial"/>
          <w:sz w:val="20"/>
          <w:szCs w:val="20"/>
          <w:lang w:eastAsia="pl-PL"/>
        </w:rPr>
        <w:t>.</w:t>
      </w:r>
    </w:p>
    <w:p w:rsidR="00FA50B0" w:rsidRPr="00247E07" w:rsidRDefault="00FA50B0" w:rsidP="00BE7318">
      <w:pPr>
        <w:numPr>
          <w:ilvl w:val="0"/>
          <w:numId w:val="22"/>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w:t>
      </w:r>
      <w:r w:rsidR="002F4A3A" w:rsidRPr="00247E07">
        <w:rPr>
          <w:rFonts w:ascii="Arial" w:eastAsia="Times New Roman" w:hAnsi="Arial" w:cs="Arial"/>
          <w:sz w:val="20"/>
          <w:szCs w:val="20"/>
          <w:lang w:eastAsia="pl-PL"/>
        </w:rPr>
        <w:t xml:space="preserve">i zgodnej z określoną we wzorze </w:t>
      </w:r>
      <w:r w:rsidRPr="00247E07">
        <w:rPr>
          <w:rFonts w:ascii="Arial" w:eastAsia="Times New Roman" w:hAnsi="Arial" w:cs="Arial"/>
          <w:sz w:val="20"/>
          <w:szCs w:val="20"/>
          <w:lang w:eastAsia="pl-PL"/>
        </w:rPr>
        <w:t>stanowiącym </w:t>
      </w:r>
      <w:r w:rsidR="002F4A3A" w:rsidRPr="00247E07">
        <w:rPr>
          <w:rFonts w:ascii="Arial" w:eastAsia="Times New Roman" w:hAnsi="Arial" w:cs="Arial"/>
          <w:sz w:val="20"/>
          <w:szCs w:val="20"/>
          <w:lang w:eastAsia="pl-PL"/>
        </w:rPr>
        <w:t xml:space="preserve">załącznik </w:t>
      </w:r>
      <w:r w:rsidRPr="00247E07">
        <w:rPr>
          <w:rFonts w:ascii="Arial" w:eastAsia="Times New Roman" w:hAnsi="Arial" w:cs="Arial"/>
          <w:sz w:val="20"/>
          <w:szCs w:val="20"/>
          <w:lang w:eastAsia="pl-PL"/>
        </w:rPr>
        <w:t>nr 1</w:t>
      </w:r>
      <w:r w:rsidR="00A82ADB">
        <w:rPr>
          <w:rFonts w:ascii="Arial" w:eastAsia="Times New Roman" w:hAnsi="Arial" w:cs="Arial"/>
          <w:sz w:val="20"/>
          <w:szCs w:val="20"/>
          <w:lang w:eastAsia="pl-PL"/>
        </w:rPr>
        <w:t>.</w:t>
      </w:r>
    </w:p>
    <w:p w:rsidR="00FA50B0" w:rsidRPr="00247E07" w:rsidRDefault="00FA50B0" w:rsidP="00BE7318">
      <w:pPr>
        <w:numPr>
          <w:ilvl w:val="0"/>
          <w:numId w:val="22"/>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r w:rsidR="00A5535E">
        <w:rPr>
          <w:rFonts w:ascii="Arial" w:eastAsia="Times New Roman" w:hAnsi="Arial" w:cs="Arial"/>
          <w:sz w:val="20"/>
          <w:szCs w:val="20"/>
          <w:lang w:eastAsia="pl-PL"/>
        </w:rPr>
        <w:t>.</w:t>
      </w:r>
    </w:p>
    <w:p w:rsidR="00FA50B0" w:rsidRPr="00247E07" w:rsidRDefault="00FA50B0" w:rsidP="00BE7318">
      <w:pPr>
        <w:numPr>
          <w:ilvl w:val="0"/>
          <w:numId w:val="22"/>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 xml:space="preserve">Oświadczenie RODO – załącznik nr </w:t>
      </w:r>
      <w:r w:rsidR="008853B3">
        <w:rPr>
          <w:rFonts w:ascii="Arial" w:eastAsia="Times New Roman" w:hAnsi="Arial" w:cs="Arial"/>
          <w:sz w:val="20"/>
          <w:szCs w:val="20"/>
          <w:lang w:eastAsia="pl-PL"/>
        </w:rPr>
        <w:t>5</w:t>
      </w:r>
      <w:r w:rsidR="00A82ADB">
        <w:rPr>
          <w:rFonts w:ascii="Arial" w:eastAsia="Times New Roman" w:hAnsi="Arial" w:cs="Arial"/>
          <w:sz w:val="20"/>
          <w:szCs w:val="20"/>
          <w:lang w:eastAsia="pl-PL"/>
        </w:rPr>
        <w:t>.</w:t>
      </w:r>
    </w:p>
    <w:p w:rsidR="00FA50B0" w:rsidRDefault="00FA50B0" w:rsidP="00BE7318">
      <w:pPr>
        <w:numPr>
          <w:ilvl w:val="0"/>
          <w:numId w:val="22"/>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o spełnieniu warunków udziału w postępowaniu oraz niepodleganiu wykluczeniu (załącznik do SWIZ nr 2).</w:t>
      </w:r>
    </w:p>
    <w:p w:rsidR="00F94489" w:rsidRPr="00247E07" w:rsidRDefault="00F94489" w:rsidP="00F94489">
      <w:pPr>
        <w:spacing w:after="0"/>
        <w:ind w:left="714"/>
        <w:jc w:val="both"/>
        <w:rPr>
          <w:rFonts w:ascii="Arial" w:eastAsia="Times New Roman" w:hAnsi="Arial" w:cs="Arial"/>
          <w:sz w:val="20"/>
          <w:szCs w:val="20"/>
          <w:lang w:eastAsia="pl-PL"/>
        </w:rPr>
      </w:pPr>
    </w:p>
    <w:p w:rsidR="00FA50B0" w:rsidRPr="00D8726B" w:rsidRDefault="00FA50B0" w:rsidP="00665593">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 xml:space="preserve">Zgodnie z art. 26 ustawy Prawo zamówień publicznych zamawiający wezwie wykonawcę, który uzyskał najwyższą liczbę punktów do złożenia pozostałych dokumentów, o których mowa w pkt 3 </w:t>
      </w:r>
      <w:r w:rsidR="00AC3BCE">
        <w:rPr>
          <w:rFonts w:ascii="Arial" w:eastAsia="Times New Roman" w:hAnsi="Arial" w:cs="Arial"/>
          <w:b/>
          <w:color w:val="000000" w:themeColor="text1"/>
          <w:sz w:val="20"/>
          <w:szCs w:val="20"/>
          <w:lang w:eastAsia="pl-PL"/>
        </w:rPr>
        <w:t>i 4</w:t>
      </w:r>
      <w:r w:rsidRPr="00D8726B">
        <w:rPr>
          <w:rFonts w:ascii="Arial" w:eastAsia="Times New Roman" w:hAnsi="Arial" w:cs="Arial"/>
          <w:b/>
          <w:color w:val="000000" w:themeColor="text1"/>
          <w:sz w:val="20"/>
          <w:szCs w:val="20"/>
          <w:lang w:eastAsia="pl-PL"/>
        </w:rPr>
        <w:t xml:space="preserve"> z uwzględnieniem pkt 5 i 6.  </w:t>
      </w:r>
    </w:p>
    <w:p w:rsidR="00FA50B0" w:rsidRPr="00D8726B" w:rsidRDefault="00FA50B0" w:rsidP="00665593">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rsidR="00154B9A" w:rsidRPr="00247E07" w:rsidRDefault="00154B9A" w:rsidP="00247E07">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740507" w:rsidRDefault="00154B9A" w:rsidP="00AC3BCE">
      <w:pPr>
        <w:pStyle w:val="Akapitzlist"/>
        <w:numPr>
          <w:ilvl w:val="0"/>
          <w:numId w:val="43"/>
        </w:numPr>
        <w:ind w:left="426"/>
        <w:jc w:val="both"/>
        <w:rPr>
          <w:rFonts w:ascii="Arial" w:hAnsi="Arial" w:cs="Arial"/>
          <w:b/>
          <w:color w:val="000000" w:themeColor="text1"/>
          <w:sz w:val="20"/>
          <w:szCs w:val="20"/>
        </w:rPr>
      </w:pPr>
      <w:r w:rsidRPr="00740507">
        <w:rPr>
          <w:rFonts w:ascii="Arial" w:hAnsi="Arial" w:cs="Arial"/>
          <w:b/>
          <w:color w:val="000000" w:themeColor="text1"/>
          <w:sz w:val="20"/>
          <w:szCs w:val="20"/>
        </w:rPr>
        <w:t>Forma dokumentów</w:t>
      </w:r>
    </w:p>
    <w:p w:rsidR="00740507" w:rsidRPr="00740507" w:rsidRDefault="00740507" w:rsidP="00740507">
      <w:pPr>
        <w:pStyle w:val="Akapitzlist"/>
        <w:jc w:val="both"/>
        <w:rPr>
          <w:rFonts w:ascii="Arial" w:hAnsi="Arial" w:cs="Arial"/>
          <w:b/>
          <w:color w:val="000000" w:themeColor="text1"/>
          <w:sz w:val="20"/>
          <w:szCs w:val="20"/>
        </w:rPr>
      </w:pPr>
    </w:p>
    <w:p w:rsidR="00154B9A" w:rsidRDefault="00154B9A" w:rsidP="00247E07">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Dokumenty, o których mowa należy składać w formie oryginału lub kopii poświadczonej za zgodność                z oryginałem przez wykonawcę. Dokumenty sporządzone w języku obcym należy składać wraz                       </w:t>
      </w:r>
      <w:r w:rsidRPr="00247E07">
        <w:rPr>
          <w:rFonts w:ascii="Arial" w:eastAsia="Lucida Sans Unicode" w:hAnsi="Arial" w:cs="Arial"/>
          <w:color w:val="000000" w:themeColor="text1"/>
          <w:kern w:val="1"/>
          <w:sz w:val="20"/>
          <w:szCs w:val="20"/>
          <w:lang w:eastAsia="pl-PL"/>
        </w:rPr>
        <w:lastRenderedPageBreak/>
        <w:t>z tłumaczeniem, poświadczonym przez wykonawcę.</w:t>
      </w:r>
    </w:p>
    <w:p w:rsidR="00740507" w:rsidRPr="00247E07" w:rsidRDefault="00740507" w:rsidP="00247E07">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154B9A" w:rsidRPr="00247E07" w:rsidRDefault="00AC3BCE" w:rsidP="00247E07">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9</w:t>
      </w:r>
      <w:r w:rsidR="00154B9A" w:rsidRPr="00247E07">
        <w:rPr>
          <w:rFonts w:ascii="Arial" w:eastAsia="Lucida Sans Unicode" w:hAnsi="Arial" w:cs="Arial"/>
          <w:b/>
          <w:bCs/>
          <w:color w:val="000000" w:themeColor="text1"/>
          <w:kern w:val="1"/>
          <w:sz w:val="20"/>
          <w:szCs w:val="20"/>
          <w:lang w:eastAsia="pl-PL"/>
        </w:rPr>
        <w:t>. Zasady składania ofert wspólnych przez wykonawców</w:t>
      </w:r>
    </w:p>
    <w:p w:rsidR="00154B9A" w:rsidRPr="00247E07" w:rsidRDefault="00154B9A" w:rsidP="00247E07">
      <w:pPr>
        <w:keepNext/>
        <w:spacing w:after="0"/>
        <w:jc w:val="both"/>
        <w:outlineLvl w:val="1"/>
        <w:rPr>
          <w:rFonts w:ascii="Arial" w:eastAsia="Lucida Sans Unicode" w:hAnsi="Arial" w:cs="Arial"/>
          <w:bCs/>
          <w:color w:val="000000" w:themeColor="text1"/>
          <w:kern w:val="1"/>
          <w:sz w:val="20"/>
          <w:szCs w:val="20"/>
          <w:lang w:eastAsia="pl-PL"/>
        </w:rPr>
      </w:pPr>
    </w:p>
    <w:p w:rsidR="00154B9A" w:rsidRPr="00247E07" w:rsidRDefault="00154B9A" w:rsidP="00247E07">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w:t>
      </w:r>
      <w:r w:rsidR="00BE64F6">
        <w:rPr>
          <w:rFonts w:ascii="Arial" w:eastAsia="Lucida Sans Unicode" w:hAnsi="Arial" w:cs="Arial"/>
          <w:color w:val="000000" w:themeColor="text1"/>
          <w:kern w:val="1"/>
          <w:sz w:val="20"/>
          <w:szCs w:val="20"/>
          <w:lang w:eastAsia="pl-PL"/>
        </w:rPr>
        <w:t>4</w:t>
      </w:r>
      <w:r w:rsidRPr="00247E07">
        <w:rPr>
          <w:rFonts w:ascii="Arial" w:eastAsia="Lucida Sans Unicode" w:hAnsi="Arial" w:cs="Arial"/>
          <w:color w:val="000000" w:themeColor="text1"/>
          <w:kern w:val="1"/>
          <w:sz w:val="20"/>
          <w:szCs w:val="20"/>
          <w:lang w:eastAsia="pl-PL"/>
        </w:rPr>
        <w:t xml:space="preserve"> specyfikacji muszą być złożone przez każdy podmiot, w tym przez podmiot uprawniony do  reprezentacji (pełnomocnika). </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rsidR="00154B9A" w:rsidRPr="00247E07" w:rsidRDefault="00154B9A" w:rsidP="00247E07">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rsidR="00740507" w:rsidRDefault="00740507" w:rsidP="00740507">
      <w:pPr>
        <w:widowControl w:val="0"/>
        <w:suppressAutoHyphens/>
        <w:spacing w:after="0"/>
        <w:ind w:left="993"/>
        <w:contextualSpacing/>
        <w:jc w:val="both"/>
        <w:rPr>
          <w:rFonts w:ascii="Arial" w:eastAsia="Lucida Sans Unicode" w:hAnsi="Arial" w:cs="Arial"/>
          <w:color w:val="000000" w:themeColor="text1"/>
          <w:kern w:val="1"/>
          <w:sz w:val="20"/>
          <w:szCs w:val="20"/>
          <w:lang w:eastAsia="pl-PL"/>
        </w:rPr>
      </w:pPr>
    </w:p>
    <w:p w:rsidR="00D7490F" w:rsidRDefault="00D7490F" w:rsidP="00740507">
      <w:pPr>
        <w:widowControl w:val="0"/>
        <w:suppressAutoHyphens/>
        <w:spacing w:after="0"/>
        <w:ind w:left="993"/>
        <w:contextualSpacing/>
        <w:jc w:val="both"/>
        <w:rPr>
          <w:rFonts w:ascii="Arial" w:eastAsia="Lucida Sans Unicode" w:hAnsi="Arial" w:cs="Arial"/>
          <w:color w:val="000000" w:themeColor="text1"/>
          <w:kern w:val="1"/>
          <w:sz w:val="20"/>
          <w:szCs w:val="20"/>
          <w:lang w:eastAsia="pl-PL"/>
        </w:rPr>
      </w:pPr>
    </w:p>
    <w:p w:rsidR="00AC3BCE" w:rsidRPr="00247E07" w:rsidRDefault="00AC3BCE" w:rsidP="00740507">
      <w:pPr>
        <w:widowControl w:val="0"/>
        <w:suppressAutoHyphens/>
        <w:spacing w:after="0"/>
        <w:ind w:left="993"/>
        <w:contextualSpacing/>
        <w:jc w:val="both"/>
        <w:rPr>
          <w:rFonts w:ascii="Arial" w:eastAsia="Lucida Sans Unicode" w:hAnsi="Arial" w:cs="Arial"/>
          <w:color w:val="000000" w:themeColor="text1"/>
          <w:kern w:val="1"/>
          <w:sz w:val="20"/>
          <w:szCs w:val="20"/>
          <w:lang w:eastAsia="pl-PL"/>
        </w:rPr>
      </w:pPr>
    </w:p>
    <w:p w:rsidR="00154B9A" w:rsidRPr="00247E07" w:rsidRDefault="00F66E69" w:rsidP="00247E07">
      <w:pPr>
        <w:pStyle w:val="Default"/>
        <w:spacing w:line="276" w:lineRule="auto"/>
        <w:jc w:val="both"/>
        <w:rPr>
          <w:rFonts w:ascii="Arial" w:hAnsi="Arial" w:cs="Arial"/>
          <w:b/>
          <w:bCs/>
          <w:sz w:val="20"/>
          <w:szCs w:val="20"/>
        </w:rPr>
      </w:pPr>
      <w:r>
        <w:rPr>
          <w:rFonts w:ascii="Arial" w:eastAsia="Lucida Sans Unicode" w:hAnsi="Arial" w:cs="Arial"/>
          <w:b/>
          <w:color w:val="000000" w:themeColor="text1"/>
          <w:kern w:val="1"/>
          <w:sz w:val="20"/>
          <w:szCs w:val="20"/>
          <w:lang w:eastAsia="pl-PL"/>
        </w:rPr>
        <w:t>1</w:t>
      </w:r>
      <w:r w:rsidR="00AC3BCE">
        <w:rPr>
          <w:rFonts w:ascii="Arial" w:eastAsia="Lucida Sans Unicode" w:hAnsi="Arial" w:cs="Arial"/>
          <w:b/>
          <w:color w:val="000000" w:themeColor="text1"/>
          <w:kern w:val="1"/>
          <w:sz w:val="20"/>
          <w:szCs w:val="20"/>
          <w:lang w:eastAsia="pl-PL"/>
        </w:rPr>
        <w:t>0</w:t>
      </w:r>
      <w:r w:rsidR="00154B9A" w:rsidRPr="00247E07">
        <w:rPr>
          <w:rFonts w:ascii="Arial" w:eastAsia="Lucida Sans Unicode" w:hAnsi="Arial" w:cs="Arial"/>
          <w:b/>
          <w:color w:val="000000" w:themeColor="text1"/>
          <w:kern w:val="1"/>
          <w:sz w:val="20"/>
          <w:szCs w:val="20"/>
          <w:lang w:eastAsia="pl-PL"/>
        </w:rPr>
        <w:t xml:space="preserve">. </w:t>
      </w:r>
      <w:r w:rsidR="00154B9A" w:rsidRPr="00247E07">
        <w:rPr>
          <w:rFonts w:ascii="Arial" w:hAnsi="Arial" w:cs="Arial"/>
          <w:b/>
          <w:sz w:val="20"/>
          <w:szCs w:val="20"/>
        </w:rPr>
        <w:t>Z postępowania o udzielenie zamówienia wyklucza się:</w:t>
      </w:r>
    </w:p>
    <w:p w:rsidR="00154B9A" w:rsidRPr="00247E07" w:rsidRDefault="00154B9A" w:rsidP="00247E07">
      <w:pPr>
        <w:autoSpaceDE w:val="0"/>
        <w:autoSpaceDN w:val="0"/>
        <w:adjustRightInd w:val="0"/>
        <w:spacing w:after="0"/>
        <w:jc w:val="both"/>
        <w:rPr>
          <w:rFonts w:ascii="Arial" w:hAnsi="Arial" w:cs="Arial"/>
          <w:bCs/>
          <w:color w:val="000000"/>
          <w:sz w:val="20"/>
          <w:szCs w:val="20"/>
        </w:rPr>
      </w:pP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2) wykonawcę będącego osobą fizyczną, którego prawomocnie skazano za przestępstwo: </w:t>
      </w:r>
    </w:p>
    <w:p w:rsidR="00F66E69" w:rsidRPr="00740507" w:rsidRDefault="00154B9A" w:rsidP="00740507">
      <w:pPr>
        <w:spacing w:after="0"/>
        <w:ind w:left="284"/>
        <w:jc w:val="both"/>
        <w:rPr>
          <w:rFonts w:ascii="Arial" w:hAnsi="Arial" w:cs="Arial"/>
          <w:bCs/>
          <w:sz w:val="20"/>
          <w:szCs w:val="20"/>
        </w:rPr>
      </w:pPr>
      <w:r w:rsidRPr="00247E07">
        <w:rPr>
          <w:rFonts w:ascii="Arial" w:hAnsi="Arial" w:cs="Arial"/>
          <w:bCs/>
          <w:sz w:val="20"/>
          <w:szCs w:val="20"/>
        </w:rPr>
        <w:t>a) o którym mowa w art. 165a, art. 181–188, art. 189a, art. 218–221, art. 228–230a, art. 250a, art. 258 lub art. 270–309 ustawy z dnia 6 czerwca 1997 r. – Kodeks karny (Dz. U. z 2017 poz.</w:t>
      </w:r>
      <w:r w:rsidR="00316FA3" w:rsidRPr="00247E07">
        <w:rPr>
          <w:rFonts w:ascii="Arial" w:hAnsi="Arial" w:cs="Arial"/>
          <w:bCs/>
          <w:sz w:val="20"/>
          <w:szCs w:val="20"/>
        </w:rPr>
        <w:t xml:space="preserve"> 1600</w:t>
      </w:r>
      <w:r w:rsidRPr="00247E07">
        <w:rPr>
          <w:rFonts w:ascii="Arial" w:hAnsi="Arial" w:cs="Arial"/>
          <w:bCs/>
          <w:sz w:val="20"/>
          <w:szCs w:val="20"/>
        </w:rPr>
        <w:t>) lub art. 46 lub art. 48 ustawy z dnia 25 czerwca 2010 r. o sporcie</w:t>
      </w:r>
      <w:r w:rsidR="00316FA3" w:rsidRPr="00247E07">
        <w:rPr>
          <w:rFonts w:ascii="Arial" w:hAnsi="Arial" w:cs="Arial"/>
          <w:bCs/>
          <w:sz w:val="20"/>
          <w:szCs w:val="20"/>
        </w:rPr>
        <w:t xml:space="preserve"> (Dz. U. z 2018 r. poz. 1408</w:t>
      </w:r>
      <w:r w:rsidRPr="00247E07">
        <w:rPr>
          <w:rFonts w:ascii="Arial" w:hAnsi="Arial" w:cs="Arial"/>
          <w:bCs/>
          <w:sz w:val="20"/>
          <w:szCs w:val="20"/>
        </w:rPr>
        <w:t xml:space="preserv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b) o charakterze terrorystycznym, o którym mowa w art. 115 § 20 ustawy z dnia 6 czerwca 1997 r.                    – Kodeks karny,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c) skarbowe,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6) wykonawcę, który w wyniku lekkomyślności lub niedbalstwa przedstawił informacje wprowadzające                w błąd zamawiającego, mogące mieć istotny wpływ na decyzje podejmowane przez zamawiającego                      w postępowaniu o udzielenie zamówienia;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lastRenderedPageBreak/>
        <w:t xml:space="preserve">7) wykonawcę, który bezprawnie wpływał lub próbował wpłynąć na czynności zamawiającego lub pozyskać informacje poufne, mogące dać mu przewagę w postępowaniu o udzielenie zamówienia;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10) wykonawcę będącego podmiotem zbiorowym, wobec którego sąd orzekł zakaz ubiegania się                        o zamówienia publiczne na podstawie ustawy z dnia 28 października 2002 r. o odpowiedzialności podmiotów zbiorowych za czyny zabronione pod groźbą kary </w:t>
      </w:r>
      <w:r w:rsidR="00316FA3" w:rsidRPr="00247E07">
        <w:rPr>
          <w:rFonts w:ascii="Arial" w:hAnsi="Arial" w:cs="Arial"/>
          <w:bCs/>
          <w:color w:val="000000"/>
          <w:sz w:val="20"/>
          <w:szCs w:val="20"/>
        </w:rPr>
        <w:t>(Dz. U. z 2019</w:t>
      </w:r>
      <w:r w:rsidRPr="00247E07">
        <w:rPr>
          <w:rFonts w:ascii="Arial" w:hAnsi="Arial" w:cs="Arial"/>
          <w:bCs/>
          <w:color w:val="000000"/>
          <w:sz w:val="20"/>
          <w:szCs w:val="20"/>
        </w:rPr>
        <w:t xml:space="preserve">r. poz. </w:t>
      </w:r>
      <w:r w:rsidR="00316FA3" w:rsidRPr="00247E07">
        <w:rPr>
          <w:rFonts w:ascii="Arial" w:hAnsi="Arial" w:cs="Arial"/>
          <w:bCs/>
          <w:color w:val="000000"/>
          <w:sz w:val="20"/>
          <w:szCs w:val="20"/>
        </w:rPr>
        <w:t>628</w:t>
      </w:r>
      <w:r w:rsidRPr="00247E07">
        <w:rPr>
          <w:rFonts w:ascii="Arial" w:hAnsi="Arial" w:cs="Arial"/>
          <w:bCs/>
          <w:color w:val="000000"/>
          <w:sz w:val="20"/>
          <w:szCs w:val="20"/>
        </w:rPr>
        <w:t xml:space="preserv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11) wykonawcę, wobec którego orzeczono tytułem środka zapobiegawczego zakaz ubiegania się                          o zamówienia publiczne;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t>12) wykonawców, którzy należąc do tej samej grupy kapitałowej, w rozumieniu ustawy z dnia 16 lutego 2007 r. o ochronie konkurencji i konsumentów (Dz. U. z 201</w:t>
      </w:r>
      <w:r w:rsidR="00316FA3" w:rsidRPr="00247E07">
        <w:rPr>
          <w:rFonts w:ascii="Arial" w:hAnsi="Arial" w:cs="Arial"/>
          <w:bCs/>
          <w:sz w:val="20"/>
          <w:szCs w:val="20"/>
        </w:rPr>
        <w:t>9</w:t>
      </w:r>
      <w:r w:rsidRPr="00247E07">
        <w:rPr>
          <w:rFonts w:ascii="Arial" w:hAnsi="Arial" w:cs="Arial"/>
          <w:bCs/>
          <w:sz w:val="20"/>
          <w:szCs w:val="20"/>
        </w:rPr>
        <w:t xml:space="preserve">r. poz. </w:t>
      </w:r>
      <w:r w:rsidR="00316FA3" w:rsidRPr="00247E07">
        <w:rPr>
          <w:rFonts w:ascii="Arial" w:hAnsi="Arial" w:cs="Arial"/>
          <w:bCs/>
          <w:sz w:val="20"/>
          <w:szCs w:val="20"/>
        </w:rPr>
        <w:t>369</w:t>
      </w:r>
      <w:r w:rsidRPr="00247E07">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C34D12" w:rsidRPr="00665593" w:rsidRDefault="00154B9A" w:rsidP="00247E07">
      <w:pPr>
        <w:spacing w:after="0"/>
        <w:ind w:left="284"/>
        <w:jc w:val="both"/>
        <w:rPr>
          <w:rFonts w:ascii="Arial" w:hAnsi="Arial" w:cs="Arial"/>
          <w:bCs/>
          <w:color w:val="000000" w:themeColor="text1"/>
          <w:sz w:val="20"/>
          <w:szCs w:val="20"/>
        </w:rPr>
      </w:pPr>
      <w:r w:rsidRPr="00665593">
        <w:rPr>
          <w:rFonts w:ascii="Arial" w:hAnsi="Arial" w:cs="Arial"/>
          <w:bCs/>
          <w:color w:val="000000" w:themeColor="text1"/>
          <w:sz w:val="20"/>
          <w:szCs w:val="20"/>
        </w:rPr>
        <w:t>13)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sidR="00665593" w:rsidRPr="00665593">
        <w:rPr>
          <w:rFonts w:ascii="Arial" w:hAnsi="Arial" w:cs="Arial"/>
          <w:bCs/>
          <w:color w:val="000000" w:themeColor="text1"/>
          <w:sz w:val="20"/>
          <w:szCs w:val="20"/>
        </w:rPr>
        <w:t>ą stosownych środków dowodowych,</w:t>
      </w:r>
    </w:p>
    <w:p w:rsidR="00665593" w:rsidRPr="00740507" w:rsidRDefault="00665593" w:rsidP="00740507">
      <w:pPr>
        <w:ind w:left="284"/>
        <w:rPr>
          <w:rFonts w:ascii="Arial" w:hAnsi="Arial" w:cs="Arial"/>
          <w:sz w:val="20"/>
          <w:szCs w:val="20"/>
        </w:rPr>
      </w:pPr>
      <w:r w:rsidRPr="00665593">
        <w:rPr>
          <w:rFonts w:ascii="Arial" w:hAnsi="Arial" w:cs="Arial"/>
          <w:bCs/>
          <w:sz w:val="20"/>
          <w:szCs w:val="20"/>
        </w:rPr>
        <w:t xml:space="preserve">14) </w:t>
      </w:r>
      <w:r>
        <w:rPr>
          <w:rFonts w:ascii="Arial" w:hAnsi="Arial" w:cs="Arial"/>
          <w:bCs/>
          <w:sz w:val="20"/>
          <w:szCs w:val="20"/>
        </w:rPr>
        <w:t xml:space="preserve"> wykonawcę </w:t>
      </w:r>
      <w:r w:rsidRPr="00665593">
        <w:rPr>
          <w:rFonts w:ascii="Arial" w:hAnsi="Arial" w:cs="Arial"/>
          <w:sz w:val="20"/>
          <w:szCs w:val="20"/>
        </w:rPr>
        <w:t>który, z przyczyn leżących po jego stronie, nie wykonał albo nienależycie wykonał w istotnym stopniu wcześniejszą umowę w sprawie zamówienia, co doprowadziło do rozwiązania umowy lub zasądzenia odszkodowania.</w:t>
      </w:r>
    </w:p>
    <w:p w:rsidR="003C009E" w:rsidRDefault="003C009E"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3C009E" w:rsidRDefault="003C009E"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łączną cenę brutto oferty uwzględniającej aktualną kwotę podatku VAT.</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w</w:t>
      </w:r>
      <w:r w:rsidR="00154B9A" w:rsidRPr="00247E07">
        <w:rPr>
          <w:rFonts w:ascii="Arial" w:eastAsia="Times New Roman" w:hAnsi="Arial" w:cs="Arial"/>
          <w:color w:val="000000"/>
          <w:sz w:val="20"/>
          <w:szCs w:val="20"/>
          <w:lang w:eastAsia="pl-PL"/>
        </w:rPr>
        <w:t>artość zużytych materiałów wraz z kosztami zakupu, magazynowania i transportu,</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rsidR="00566448" w:rsidRPr="00247E07" w:rsidRDefault="005664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062D48" w:rsidRPr="00247E07" w:rsidRDefault="00062D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r w:rsidRPr="00247E07">
        <w:rPr>
          <w:rFonts w:ascii="Arial" w:eastAsia="Tahoma" w:hAnsi="Arial" w:cs="Arial"/>
          <w:b/>
          <w:color w:val="000000" w:themeColor="text1"/>
          <w:kern w:val="1"/>
          <w:sz w:val="20"/>
          <w:szCs w:val="20"/>
          <w:lang w:eastAsia="pl-PL"/>
        </w:rPr>
        <w:t>Część V</w:t>
      </w: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Tryb i zasady wyboru najkorzystniejszej oferty</w:t>
      </w:r>
    </w:p>
    <w:p w:rsidR="00062D48" w:rsidRPr="00247E07" w:rsidRDefault="00062D48"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Tryb oceny ofert</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1) Oceny ofert będzie dokonywała Komisja Przetargowa.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2) Oferty oceniane będą w 2 etapach:</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 etap:</w:t>
      </w:r>
      <w:r w:rsidRPr="00247E07">
        <w:rPr>
          <w:rFonts w:ascii="Arial" w:eastAsia="Lucida Sans Unicode" w:hAnsi="Arial" w:cs="Arial"/>
          <w:color w:val="000000" w:themeColor="text1"/>
          <w:kern w:val="1"/>
          <w:sz w:val="20"/>
          <w:szCs w:val="20"/>
          <w:lang w:eastAsia="pl-PL"/>
        </w:rPr>
        <w:t xml:space="preserve"> ocena w zakresie wymagań formalnych i kompletności oferty</w:t>
      </w:r>
    </w:p>
    <w:p w:rsidR="009C7C2B" w:rsidRPr="00247E07" w:rsidRDefault="009C7C2B" w:rsidP="00247E07">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rsidR="009C7C2B" w:rsidRPr="00247E07" w:rsidRDefault="009C7C2B"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II etap:</w:t>
      </w:r>
      <w:r w:rsidRPr="00247E07">
        <w:rPr>
          <w:rFonts w:ascii="Arial" w:eastAsia="Lucida Sans Unicode" w:hAnsi="Arial" w:cs="Arial"/>
          <w:color w:val="000000" w:themeColor="text1"/>
          <w:kern w:val="1"/>
          <w:sz w:val="20"/>
          <w:szCs w:val="20"/>
          <w:lang w:eastAsia="pl-PL"/>
        </w:rPr>
        <w:t xml:space="preserve"> ocena merytoryczna według kryteriów określonych poniżej</w:t>
      </w:r>
    </w:p>
    <w:p w:rsidR="009C7C2B" w:rsidRPr="00247E07" w:rsidRDefault="009C7C2B" w:rsidP="00247E07">
      <w:pPr>
        <w:widowControl w:val="0"/>
        <w:suppressAutoHyphens/>
        <w:spacing w:after="0"/>
        <w:ind w:firstLine="142"/>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Kryteria oceny ofert</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102CA7" w:rsidRDefault="00CF23A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102CA7">
        <w:rPr>
          <w:rFonts w:ascii="Arial" w:eastAsia="Times New Roman" w:hAnsi="Arial" w:cs="Arial"/>
          <w:color w:val="000000" w:themeColor="text1"/>
          <w:kern w:val="1"/>
          <w:sz w:val="20"/>
          <w:szCs w:val="20"/>
          <w:lang w:eastAsia="pl-PL"/>
        </w:rPr>
        <w:t xml:space="preserve">W celu wyboru najkorzystniejszej oferty zamawiający przyjął następujące kryterium przypisując </w:t>
      </w:r>
      <w:r w:rsidR="00920154" w:rsidRPr="00102CA7">
        <w:rPr>
          <w:rFonts w:ascii="Arial" w:eastAsia="Times New Roman" w:hAnsi="Arial" w:cs="Arial"/>
          <w:color w:val="000000" w:themeColor="text1"/>
          <w:kern w:val="1"/>
          <w:sz w:val="20"/>
          <w:szCs w:val="20"/>
          <w:lang w:eastAsia="pl-PL"/>
        </w:rPr>
        <w:t xml:space="preserve">                     </w:t>
      </w:r>
      <w:r w:rsidRPr="00102CA7">
        <w:rPr>
          <w:rFonts w:ascii="Arial" w:eastAsia="Times New Roman" w:hAnsi="Arial" w:cs="Arial"/>
          <w:color w:val="000000" w:themeColor="text1"/>
          <w:kern w:val="1"/>
          <w:sz w:val="20"/>
          <w:szCs w:val="20"/>
          <w:lang w:eastAsia="pl-PL"/>
        </w:rPr>
        <w:t>im odpowiednio wagi procentowe:</w:t>
      </w:r>
    </w:p>
    <w:p w:rsidR="00CF23AB" w:rsidRPr="00102CA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A06A5B" w:rsidRPr="00102CA7" w:rsidRDefault="00102CA7" w:rsidP="00102CA7">
      <w:pPr>
        <w:spacing w:after="0"/>
        <w:ind w:left="709" w:right="-284" w:hanging="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A06A5B" w:rsidRPr="00102CA7">
        <w:rPr>
          <w:rFonts w:ascii="Arial" w:eastAsia="Calibri" w:hAnsi="Arial" w:cs="Arial"/>
          <w:b/>
          <w:color w:val="000000" w:themeColor="text1"/>
          <w:sz w:val="20"/>
          <w:szCs w:val="20"/>
        </w:rPr>
        <w:t>60%</w:t>
      </w:r>
      <w:r w:rsidRPr="00102CA7">
        <w:rPr>
          <w:rFonts w:ascii="Arial" w:eastAsia="Calibri" w:hAnsi="Arial" w:cs="Arial"/>
          <w:color w:val="000000" w:themeColor="text1"/>
          <w:sz w:val="20"/>
          <w:szCs w:val="20"/>
        </w:rPr>
        <w:t xml:space="preserve"> -  </w:t>
      </w:r>
      <w:r w:rsidR="00A06A5B" w:rsidRPr="00102CA7">
        <w:rPr>
          <w:rFonts w:ascii="Arial" w:eastAsia="Calibri" w:hAnsi="Arial" w:cs="Arial"/>
          <w:color w:val="000000" w:themeColor="text1"/>
          <w:sz w:val="20"/>
          <w:szCs w:val="20"/>
        </w:rPr>
        <w:t xml:space="preserve">Cena brutto za realizację całego zamówienia, </w:t>
      </w:r>
    </w:p>
    <w:p w:rsidR="00102CA7" w:rsidRPr="00102CA7" w:rsidRDefault="00102CA7" w:rsidP="00102CA7">
      <w:pPr>
        <w:spacing w:after="0"/>
        <w:ind w:left="709" w:right="-284" w:hanging="1"/>
        <w:contextualSpacing/>
        <w:jc w:val="both"/>
        <w:rPr>
          <w:rFonts w:ascii="Arial" w:eastAsia="Calibri" w:hAnsi="Arial" w:cs="Arial"/>
          <w:color w:val="000000" w:themeColor="text1"/>
          <w:sz w:val="20"/>
          <w:szCs w:val="20"/>
        </w:rPr>
      </w:pPr>
    </w:p>
    <w:p w:rsidR="00100E19" w:rsidRPr="00EC36F1" w:rsidRDefault="00102CA7" w:rsidP="00920154">
      <w:pPr>
        <w:widowControl w:val="0"/>
        <w:tabs>
          <w:tab w:val="left" w:pos="1415"/>
        </w:tabs>
        <w:suppressAutoHyphens/>
        <w:spacing w:after="0"/>
        <w:ind w:left="709"/>
        <w:jc w:val="both"/>
        <w:rPr>
          <w:rFonts w:ascii="Arial" w:eastAsia="Times New Roman" w:hAnsi="Arial" w:cs="Arial"/>
          <w:color w:val="000000" w:themeColor="text1"/>
          <w:sz w:val="20"/>
          <w:szCs w:val="20"/>
          <w:lang w:eastAsia="pl-PL"/>
        </w:rPr>
      </w:pPr>
      <w:r w:rsidRPr="00EC36F1">
        <w:rPr>
          <w:rFonts w:ascii="Arial" w:eastAsia="Times New Roman" w:hAnsi="Arial" w:cs="Arial"/>
          <w:color w:val="000000" w:themeColor="text1"/>
          <w:sz w:val="20"/>
          <w:szCs w:val="20"/>
          <w:lang w:eastAsia="pl-PL"/>
        </w:rPr>
        <w:t xml:space="preserve">- </w:t>
      </w:r>
      <w:r w:rsidR="00A06A5B" w:rsidRPr="00EC36F1">
        <w:rPr>
          <w:rFonts w:ascii="Arial" w:eastAsia="Times New Roman" w:hAnsi="Arial" w:cs="Arial"/>
          <w:b/>
          <w:color w:val="000000" w:themeColor="text1"/>
          <w:sz w:val="20"/>
          <w:szCs w:val="20"/>
          <w:lang w:eastAsia="pl-PL"/>
        </w:rPr>
        <w:t>40%</w:t>
      </w:r>
      <w:r w:rsidRPr="00EC36F1">
        <w:rPr>
          <w:rFonts w:ascii="Arial" w:eastAsia="Times New Roman" w:hAnsi="Arial" w:cs="Arial"/>
          <w:color w:val="000000" w:themeColor="text1"/>
          <w:sz w:val="20"/>
          <w:szCs w:val="20"/>
          <w:lang w:eastAsia="pl-PL"/>
        </w:rPr>
        <w:t xml:space="preserve"> - C</w:t>
      </w:r>
      <w:r w:rsidR="00920154" w:rsidRPr="00EC36F1">
        <w:rPr>
          <w:rFonts w:ascii="Arial" w:eastAsia="Times New Roman" w:hAnsi="Arial" w:cs="Arial"/>
          <w:color w:val="000000" w:themeColor="text1"/>
          <w:sz w:val="20"/>
          <w:szCs w:val="20"/>
          <w:lang w:eastAsia="pl-PL"/>
        </w:rPr>
        <w:t xml:space="preserve">zas jednokrotnego </w:t>
      </w:r>
      <w:r w:rsidRPr="00EC36F1">
        <w:rPr>
          <w:rFonts w:ascii="Arial" w:eastAsia="Times New Roman" w:hAnsi="Arial" w:cs="Arial"/>
          <w:color w:val="000000" w:themeColor="text1"/>
          <w:sz w:val="20"/>
          <w:szCs w:val="20"/>
          <w:lang w:eastAsia="pl-PL"/>
        </w:rPr>
        <w:t>oczyszczenia</w:t>
      </w:r>
      <w:r w:rsidR="00920154" w:rsidRPr="00EC36F1">
        <w:rPr>
          <w:rFonts w:ascii="Arial" w:eastAsia="Times New Roman" w:hAnsi="Arial" w:cs="Arial"/>
          <w:color w:val="000000" w:themeColor="text1"/>
          <w:sz w:val="20"/>
          <w:szCs w:val="20"/>
          <w:lang w:eastAsia="pl-PL"/>
        </w:rPr>
        <w:t xml:space="preserve"> </w:t>
      </w:r>
      <w:r w:rsidR="003C009E">
        <w:rPr>
          <w:rFonts w:ascii="Arial" w:eastAsia="Times New Roman" w:hAnsi="Arial" w:cs="Arial"/>
          <w:color w:val="000000" w:themeColor="text1"/>
          <w:sz w:val="20"/>
          <w:szCs w:val="20"/>
          <w:lang w:eastAsia="pl-PL"/>
        </w:rPr>
        <w:t>5</w:t>
      </w:r>
      <w:r w:rsidRPr="00EC36F1">
        <w:rPr>
          <w:rFonts w:ascii="Arial" w:eastAsia="Times New Roman" w:hAnsi="Arial" w:cs="Arial"/>
          <w:color w:val="000000" w:themeColor="text1"/>
          <w:sz w:val="20"/>
          <w:szCs w:val="20"/>
          <w:lang w:eastAsia="pl-PL"/>
        </w:rPr>
        <w:t>0 000 m</w:t>
      </w:r>
      <w:r w:rsidRPr="00EC36F1">
        <w:rPr>
          <w:rFonts w:ascii="Arial" w:eastAsia="Times New Roman" w:hAnsi="Arial" w:cs="Arial"/>
          <w:color w:val="000000" w:themeColor="text1"/>
          <w:sz w:val="20"/>
          <w:szCs w:val="20"/>
          <w:vertAlign w:val="superscript"/>
          <w:lang w:eastAsia="pl-PL"/>
        </w:rPr>
        <w:t>2</w:t>
      </w:r>
      <w:r w:rsidRPr="00EC36F1">
        <w:rPr>
          <w:rFonts w:ascii="Arial" w:eastAsia="Times New Roman" w:hAnsi="Arial" w:cs="Arial"/>
          <w:color w:val="000000" w:themeColor="text1"/>
          <w:sz w:val="20"/>
          <w:szCs w:val="20"/>
          <w:lang w:eastAsia="pl-PL"/>
        </w:rPr>
        <w:t xml:space="preserve"> </w:t>
      </w:r>
      <w:r w:rsidR="00A0733C" w:rsidRPr="00EC36F1">
        <w:rPr>
          <w:rFonts w:ascii="Arial" w:eastAsia="Times New Roman" w:hAnsi="Arial" w:cs="Arial"/>
          <w:color w:val="000000" w:themeColor="text1"/>
          <w:sz w:val="20"/>
          <w:szCs w:val="20"/>
          <w:lang w:eastAsia="pl-PL"/>
        </w:rPr>
        <w:t xml:space="preserve">dodatkowej (poza harmonogramem) </w:t>
      </w:r>
      <w:r w:rsidRPr="00EC36F1">
        <w:rPr>
          <w:rFonts w:ascii="Arial" w:eastAsia="Times New Roman" w:hAnsi="Arial" w:cs="Arial"/>
          <w:color w:val="000000" w:themeColor="text1"/>
          <w:sz w:val="20"/>
          <w:szCs w:val="20"/>
          <w:lang w:eastAsia="pl-PL"/>
        </w:rPr>
        <w:t xml:space="preserve">powierzchni </w:t>
      </w:r>
      <w:r w:rsidR="00BE64F6">
        <w:rPr>
          <w:rFonts w:ascii="Arial" w:eastAsia="Times New Roman" w:hAnsi="Arial" w:cs="Arial"/>
          <w:color w:val="000000" w:themeColor="text1"/>
          <w:sz w:val="20"/>
          <w:szCs w:val="20"/>
          <w:lang w:eastAsia="pl-PL"/>
        </w:rPr>
        <w:t>jezdni</w:t>
      </w:r>
      <w:r w:rsidRPr="00EC36F1">
        <w:rPr>
          <w:rFonts w:ascii="Arial" w:eastAsia="Times New Roman" w:hAnsi="Arial" w:cs="Arial"/>
          <w:color w:val="000000" w:themeColor="text1"/>
          <w:sz w:val="20"/>
          <w:szCs w:val="20"/>
          <w:lang w:eastAsia="pl-PL"/>
        </w:rPr>
        <w:t xml:space="preserve"> w przedziale czasowym 24 godzin </w:t>
      </w:r>
      <w:r w:rsidR="00A0733C" w:rsidRPr="00EC36F1">
        <w:rPr>
          <w:rFonts w:ascii="Arial" w:eastAsia="Times New Roman" w:hAnsi="Arial" w:cs="Arial"/>
          <w:color w:val="000000" w:themeColor="text1"/>
          <w:sz w:val="20"/>
          <w:szCs w:val="20"/>
          <w:lang w:eastAsia="pl-PL"/>
        </w:rPr>
        <w:t>-</w:t>
      </w:r>
      <w:r w:rsidRPr="00EC36F1">
        <w:rPr>
          <w:rFonts w:ascii="Arial" w:eastAsia="Times New Roman" w:hAnsi="Arial" w:cs="Arial"/>
          <w:color w:val="000000" w:themeColor="text1"/>
          <w:sz w:val="20"/>
          <w:szCs w:val="20"/>
          <w:lang w:eastAsia="pl-PL"/>
        </w:rPr>
        <w:t xml:space="preserve"> 48 godzin.</w:t>
      </w:r>
    </w:p>
    <w:p w:rsidR="00920154" w:rsidRPr="00102CA7" w:rsidRDefault="00920154"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920154" w:rsidRPr="00102CA7" w:rsidRDefault="00920154" w:rsidP="00920154">
      <w:pPr>
        <w:autoSpaceDE w:val="0"/>
        <w:autoSpaceDN w:val="0"/>
        <w:adjustRightInd w:val="0"/>
        <w:spacing w:after="0"/>
        <w:ind w:left="709"/>
        <w:jc w:val="both"/>
        <w:rPr>
          <w:rFonts w:ascii="Arial" w:eastAsia="Times New Roman"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Zamawiający będzie premiował Wykonawcę, który zadeklaruje najkrótszy </w:t>
      </w:r>
      <w:r w:rsidRPr="00102CA7">
        <w:rPr>
          <w:rFonts w:ascii="Arial" w:eastAsia="Times New Roman" w:hAnsi="Arial" w:cs="Arial"/>
          <w:color w:val="000000" w:themeColor="text1"/>
          <w:sz w:val="20"/>
          <w:szCs w:val="20"/>
          <w:lang w:eastAsia="pl-PL"/>
        </w:rPr>
        <w:t xml:space="preserve">zakres czasowy (przedział czasowy: </w:t>
      </w:r>
      <w:r w:rsidR="00102CA7" w:rsidRPr="00102CA7">
        <w:rPr>
          <w:rFonts w:ascii="Arial" w:eastAsia="Times New Roman" w:hAnsi="Arial" w:cs="Arial"/>
          <w:color w:val="000000" w:themeColor="text1"/>
          <w:sz w:val="20"/>
          <w:szCs w:val="20"/>
          <w:lang w:eastAsia="pl-PL"/>
        </w:rPr>
        <w:t>24 godzin – 48 godzin</w:t>
      </w:r>
      <w:r w:rsidRPr="00102CA7">
        <w:rPr>
          <w:rFonts w:ascii="Arial" w:eastAsia="Times New Roman" w:hAnsi="Arial" w:cs="Arial"/>
          <w:color w:val="000000" w:themeColor="text1"/>
          <w:sz w:val="20"/>
          <w:szCs w:val="20"/>
          <w:lang w:eastAsia="pl-PL"/>
        </w:rPr>
        <w:t>) jednokr</w:t>
      </w:r>
      <w:r w:rsidR="00102CA7" w:rsidRPr="00102CA7">
        <w:rPr>
          <w:rFonts w:ascii="Arial" w:eastAsia="Times New Roman" w:hAnsi="Arial" w:cs="Arial"/>
          <w:color w:val="000000" w:themeColor="text1"/>
          <w:sz w:val="20"/>
          <w:szCs w:val="20"/>
          <w:lang w:eastAsia="pl-PL"/>
        </w:rPr>
        <w:t xml:space="preserve">otnego oczyszczenia </w:t>
      </w:r>
      <w:r w:rsidR="003C009E">
        <w:rPr>
          <w:rFonts w:ascii="Arial" w:eastAsia="Times New Roman" w:hAnsi="Arial" w:cs="Arial"/>
          <w:color w:val="000000" w:themeColor="text1"/>
          <w:sz w:val="20"/>
          <w:szCs w:val="20"/>
          <w:lang w:eastAsia="pl-PL"/>
        </w:rPr>
        <w:t>5</w:t>
      </w:r>
      <w:r w:rsidR="00102CA7" w:rsidRPr="00102CA7">
        <w:rPr>
          <w:rFonts w:ascii="Arial" w:eastAsia="Times New Roman" w:hAnsi="Arial" w:cs="Arial"/>
          <w:color w:val="000000" w:themeColor="text1"/>
          <w:sz w:val="20"/>
          <w:szCs w:val="20"/>
          <w:lang w:eastAsia="pl-PL"/>
        </w:rPr>
        <w:t>0 000 m</w:t>
      </w:r>
      <w:r w:rsidR="00102CA7" w:rsidRPr="00102CA7">
        <w:rPr>
          <w:rFonts w:ascii="Arial" w:eastAsia="Times New Roman" w:hAnsi="Arial" w:cs="Arial"/>
          <w:color w:val="000000" w:themeColor="text1"/>
          <w:sz w:val="20"/>
          <w:szCs w:val="20"/>
          <w:vertAlign w:val="superscript"/>
          <w:lang w:eastAsia="pl-PL"/>
        </w:rPr>
        <w:t>2</w:t>
      </w:r>
      <w:r w:rsidR="00102CA7" w:rsidRPr="00102CA7">
        <w:rPr>
          <w:rFonts w:ascii="Arial" w:eastAsia="Times New Roman" w:hAnsi="Arial" w:cs="Arial"/>
          <w:color w:val="000000" w:themeColor="text1"/>
          <w:sz w:val="20"/>
          <w:szCs w:val="20"/>
          <w:lang w:eastAsia="pl-PL"/>
        </w:rPr>
        <w:t xml:space="preserve"> powierzchni </w:t>
      </w:r>
      <w:r w:rsidR="00BE64F6">
        <w:rPr>
          <w:rFonts w:ascii="Arial" w:eastAsia="Times New Roman" w:hAnsi="Arial" w:cs="Arial"/>
          <w:color w:val="000000" w:themeColor="text1"/>
          <w:sz w:val="20"/>
          <w:szCs w:val="20"/>
          <w:lang w:eastAsia="pl-PL"/>
        </w:rPr>
        <w:t>jezdni</w:t>
      </w:r>
      <w:r w:rsidR="00102CA7" w:rsidRPr="00102CA7">
        <w:rPr>
          <w:rFonts w:ascii="Arial" w:eastAsia="Times New Roman" w:hAnsi="Arial" w:cs="Arial"/>
          <w:color w:val="000000" w:themeColor="text1"/>
          <w:sz w:val="20"/>
          <w:szCs w:val="20"/>
          <w:lang w:eastAsia="pl-PL"/>
        </w:rPr>
        <w:t>.</w:t>
      </w:r>
    </w:p>
    <w:p w:rsidR="00920154" w:rsidRPr="00102CA7" w:rsidRDefault="00920154"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A06A5B" w:rsidRPr="00102CA7" w:rsidRDefault="00A06A5B" w:rsidP="00247E07">
      <w:pPr>
        <w:autoSpaceDE w:val="0"/>
        <w:autoSpaceDN w:val="0"/>
        <w:adjustRightInd w:val="0"/>
        <w:spacing w:after="0"/>
        <w:ind w:left="708"/>
        <w:jc w:val="both"/>
        <w:rPr>
          <w:rFonts w:ascii="Arial" w:eastAsia="Calibri" w:hAnsi="Arial" w:cs="Arial"/>
          <w:bCs/>
          <w:color w:val="000000" w:themeColor="text1"/>
          <w:sz w:val="20"/>
          <w:szCs w:val="20"/>
          <w:lang w:eastAsia="pl-PL"/>
        </w:rPr>
      </w:pPr>
      <w:r w:rsidRPr="00102CA7">
        <w:rPr>
          <w:rFonts w:ascii="Arial" w:eastAsia="Calibri" w:hAnsi="Arial" w:cs="Arial"/>
          <w:color w:val="000000" w:themeColor="text1"/>
          <w:sz w:val="20"/>
          <w:szCs w:val="20"/>
          <w:lang w:eastAsia="pl-PL"/>
        </w:rPr>
        <w:t xml:space="preserve">Wykonawca z najkrótszym czasem  realizacji otrzyma maksymalną liczbę punktów, </w:t>
      </w:r>
      <w:r w:rsidRPr="00102CA7">
        <w:rPr>
          <w:rFonts w:ascii="Arial" w:eastAsia="Calibri" w:hAnsi="Arial" w:cs="Arial"/>
          <w:color w:val="000000" w:themeColor="text1"/>
          <w:sz w:val="20"/>
          <w:szCs w:val="20"/>
          <w:lang w:eastAsia="pl-PL"/>
        </w:rPr>
        <w:br/>
        <w:t xml:space="preserve">a pozostali proporcjonalnie mniej. Oferta wykonawcy, który nie zadeklaruje czasu w ogóle albo zadeklaruje inny czas niż z przedziału określonego przez Zamawiającego </w:t>
      </w:r>
      <w:r w:rsidRPr="00102CA7">
        <w:rPr>
          <w:rFonts w:ascii="Arial" w:eastAsia="Calibri" w:hAnsi="Arial" w:cs="Arial"/>
          <w:bCs/>
          <w:color w:val="000000" w:themeColor="text1"/>
          <w:sz w:val="20"/>
          <w:szCs w:val="20"/>
          <w:lang w:eastAsia="pl-PL"/>
        </w:rPr>
        <w:t xml:space="preserve">zostanie odrzucona. </w:t>
      </w:r>
    </w:p>
    <w:p w:rsidR="00A06A5B" w:rsidRPr="00102CA7" w:rsidRDefault="00A06A5B" w:rsidP="00247E07">
      <w:pPr>
        <w:autoSpaceDE w:val="0"/>
        <w:autoSpaceDN w:val="0"/>
        <w:adjustRightInd w:val="0"/>
        <w:spacing w:after="0"/>
        <w:ind w:left="708"/>
        <w:jc w:val="both"/>
        <w:rPr>
          <w:rFonts w:ascii="Arial" w:eastAsia="Calibri"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W przypadku  nie dotrzymania ww. warunku,  na Wykonawcę zostanie nałożona kara z tytułu nienależytego wykonania zamówienia, której wysokość będzie określała umowa zawarta</w:t>
      </w:r>
    </w:p>
    <w:p w:rsidR="00A06A5B" w:rsidRDefault="00A06A5B" w:rsidP="00247E07">
      <w:pPr>
        <w:spacing w:after="0"/>
        <w:ind w:left="567" w:right="-284" w:firstLine="141"/>
        <w:contextualSpacing/>
        <w:jc w:val="both"/>
        <w:rPr>
          <w:rFonts w:ascii="Arial" w:eastAsia="Calibri"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pomiędzy Zamawiającym a Wykonawcą. </w:t>
      </w:r>
    </w:p>
    <w:p w:rsidR="00CF23AB" w:rsidRPr="00247E07" w:rsidRDefault="00CF23AB" w:rsidP="00247E07">
      <w:pPr>
        <w:widowControl w:val="0"/>
        <w:tabs>
          <w:tab w:val="left" w:pos="1415"/>
        </w:tabs>
        <w:suppressAutoHyphens/>
        <w:spacing w:after="0"/>
        <w:jc w:val="both"/>
        <w:rPr>
          <w:rFonts w:ascii="Arial" w:eastAsia="Times New Roman" w:hAnsi="Arial" w:cs="Arial"/>
          <w:b/>
          <w:kern w:val="1"/>
          <w:sz w:val="20"/>
          <w:szCs w:val="20"/>
          <w:lang w:eastAsia="pl-PL"/>
        </w:rPr>
      </w:pPr>
    </w:p>
    <w:p w:rsidR="00A06A5B" w:rsidRPr="00247E07" w:rsidRDefault="00A06A5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0"/>
          <w:numId w:val="5"/>
        </w:numPr>
        <w:suppressAutoHyphens/>
        <w:spacing w:after="0"/>
        <w:contextualSpacing/>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Zasady oceny ofert według ustalonych kryteriów</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Ocena ofert dokonywana będzie w kryterium: </w:t>
      </w:r>
    </w:p>
    <w:p w:rsidR="00CF23AB" w:rsidRPr="00247E07" w:rsidRDefault="00CF23AB" w:rsidP="00247E07">
      <w:pPr>
        <w:widowControl w:val="0"/>
        <w:suppressAutoHyphens/>
        <w:spacing w:after="0"/>
        <w:rPr>
          <w:rFonts w:ascii="Arial" w:eastAsia="Times New Roman" w:hAnsi="Arial" w:cs="Arial"/>
          <w:kern w:val="1"/>
          <w:sz w:val="20"/>
          <w:szCs w:val="20"/>
          <w:lang w:eastAsia="pl-PL"/>
        </w:rPr>
      </w:pPr>
    </w:p>
    <w:p w:rsidR="00CF23AB" w:rsidRPr="00247E07" w:rsidRDefault="00CF23AB" w:rsidP="00247E07">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lastRenderedPageBreak/>
        <w:t xml:space="preserve">              C = (najniższa cena ofertowa brutto/ cena oferty badanej) x waga kryterium</w:t>
      </w:r>
    </w:p>
    <w:p w:rsidR="00CF23AB" w:rsidRPr="00247E07" w:rsidRDefault="00CF23AB" w:rsidP="00247E07">
      <w:pPr>
        <w:widowControl w:val="0"/>
        <w:suppressAutoHyphens/>
        <w:spacing w:after="0"/>
        <w:jc w:val="center"/>
        <w:rPr>
          <w:rFonts w:ascii="Arial" w:eastAsia="Times New Roman" w:hAnsi="Arial" w:cs="Arial"/>
          <w:kern w:val="1"/>
          <w:sz w:val="20"/>
          <w:szCs w:val="20"/>
          <w:lang w:eastAsia="pl-PL"/>
        </w:rPr>
      </w:pPr>
    </w:p>
    <w:p w:rsidR="00CF23AB" w:rsidRDefault="00CF23AB" w:rsidP="00066AB0">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T = (najkrótszy zaoferowany czas/czas zaoferowany w ba</w:t>
      </w:r>
      <w:r w:rsidR="00066AB0">
        <w:rPr>
          <w:rFonts w:ascii="Arial" w:eastAsia="Times New Roman" w:hAnsi="Arial" w:cs="Arial"/>
          <w:kern w:val="1"/>
          <w:sz w:val="20"/>
          <w:szCs w:val="20"/>
          <w:lang w:eastAsia="pl-PL"/>
        </w:rPr>
        <w:t>danej ofercie) x waga kryterium</w:t>
      </w:r>
    </w:p>
    <w:p w:rsidR="000739C1" w:rsidRPr="00247E07" w:rsidRDefault="000739C1" w:rsidP="00066AB0">
      <w:pPr>
        <w:widowControl w:val="0"/>
        <w:suppressAutoHyphens/>
        <w:spacing w:after="0"/>
        <w:rPr>
          <w:rFonts w:ascii="Arial" w:eastAsia="Times New Roman" w:hAnsi="Arial" w:cs="Arial"/>
          <w:kern w:val="1"/>
          <w:sz w:val="20"/>
          <w:szCs w:val="20"/>
          <w:lang w:eastAsia="pl-PL"/>
        </w:rPr>
      </w:pPr>
    </w:p>
    <w:p w:rsidR="00CF23AB" w:rsidRPr="00BC4550"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Za najkorzystniejszą zostanie uznana oferta, która uzyska łącznie najwyższą liczbę punktów.</w:t>
      </w:r>
    </w:p>
    <w:p w:rsidR="00CF23AB" w:rsidRPr="00247E07"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Obliczenia dokonywane będą z dokładnością do dwóch miejsc po przecinku.</w:t>
      </w:r>
    </w:p>
    <w:p w:rsidR="009C7C2B" w:rsidRPr="00247E07" w:rsidRDefault="009C7C2B"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Wymogi formalne</w:t>
      </w:r>
    </w:p>
    <w:p w:rsidR="00154B9A" w:rsidRPr="00247E07"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F94489" w:rsidRDefault="00154B9A" w:rsidP="00247E07">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154B9A" w:rsidRPr="00BC4550" w:rsidRDefault="00154B9A" w:rsidP="00247E07">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Oferta musi spełniać następujące wymogi:</w:t>
      </w:r>
    </w:p>
    <w:p w:rsidR="00154B9A" w:rsidRPr="00247E07"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415272" w:rsidRPr="00247E07"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w:t>
      </w:r>
    </w:p>
    <w:p w:rsidR="00154B9A" w:rsidRPr="00247E07" w:rsidRDefault="00154B9A" w:rsidP="00247E07">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określoną w dokumencie rejestrowym lub innym  dokumencie, właściwym dla formy organizacyjnej.</w:t>
      </w:r>
    </w:p>
    <w:p w:rsidR="00154B9A" w:rsidRPr="00247E07"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154B9A" w:rsidRPr="00247E07"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Załączniki i dokumenty muszą być sporządzone wg. wzorów i wymogów SIWZ.</w:t>
      </w:r>
    </w:p>
    <w:p w:rsidR="00154B9A" w:rsidRPr="00F94489" w:rsidRDefault="00154B9A" w:rsidP="00F94489">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154B9A" w:rsidRPr="00F94489" w:rsidRDefault="00154B9A" w:rsidP="00247E07">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Wszystkie strony oferty wraz z załącznikami winny być ponumerowane, oraz wszystkie karty oferty </w:t>
      </w:r>
      <w:r w:rsidR="00F94489">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i załączniki połączone w sposób trwały (uniemożliwiający rozpięcie oferty).</w:t>
      </w:r>
    </w:p>
    <w:p w:rsidR="00154B9A" w:rsidRDefault="00154B9A" w:rsidP="00247E07">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w:t>
      </w:r>
      <w:r w:rsidRPr="00F94489">
        <w:rPr>
          <w:rFonts w:ascii="Arial" w:eastAsia="Lucida Sans Unicode" w:hAnsi="Arial" w:cs="Arial"/>
          <w:color w:val="000000" w:themeColor="text1"/>
          <w:kern w:val="1"/>
          <w:sz w:val="20"/>
          <w:szCs w:val="20"/>
          <w:lang w:eastAsia="pl-PL"/>
        </w:rPr>
        <w:t xml:space="preserve">zamówienia publicznego. </w:t>
      </w:r>
    </w:p>
    <w:p w:rsidR="00154B9A" w:rsidRDefault="00F94489"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O</w:t>
      </w:r>
      <w:r w:rsidR="00154B9A" w:rsidRPr="00F94489">
        <w:rPr>
          <w:rFonts w:ascii="Arial" w:eastAsia="Lucida Sans Unicode" w:hAnsi="Arial" w:cs="Arial"/>
          <w:color w:val="000000" w:themeColor="text1"/>
          <w:kern w:val="1"/>
          <w:sz w:val="20"/>
          <w:szCs w:val="20"/>
          <w:lang w:eastAsia="pl-PL"/>
        </w:rPr>
        <w:t>ferta wraz z Formularzem oferty musi być podpisana zgodnie z udzielonym pełnomocnictwem.</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 xml:space="preserve">Załączona do oferty kopia wymaganego dokumentu musi być poświadczona za zgodność                   z oryginałem przez uprawnionego przedstawiciela wykonawcy – podpisującego ofertę. Za zgodność </w:t>
      </w:r>
      <w:r w:rsidR="00F94489">
        <w:rPr>
          <w:rFonts w:ascii="Arial" w:eastAsia="Lucida Sans Unicode" w:hAnsi="Arial" w:cs="Arial"/>
          <w:color w:val="000000" w:themeColor="text1"/>
          <w:kern w:val="1"/>
          <w:sz w:val="20"/>
          <w:szCs w:val="20"/>
          <w:lang w:eastAsia="pl-PL"/>
        </w:rPr>
        <w:t xml:space="preserve">                  </w:t>
      </w:r>
      <w:r w:rsidRPr="00F94489">
        <w:rPr>
          <w:rFonts w:ascii="Arial" w:eastAsia="Lucida Sans Unicode" w:hAnsi="Arial" w:cs="Arial"/>
          <w:color w:val="000000" w:themeColor="text1"/>
          <w:kern w:val="1"/>
          <w:sz w:val="20"/>
          <w:szCs w:val="20"/>
          <w:lang w:eastAsia="pl-PL"/>
        </w:rPr>
        <w:t>z oryginałem powinna być poświadczona każda strona kopii zawierająca jakąkolwiek treść.</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Zamawiający nie dopuszcza składania elektronicznych kopii dokumentów.</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rsidR="00C34D12"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154B9A" w:rsidRPr="00665593"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665593">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00316FA3" w:rsidRPr="00665593">
        <w:rPr>
          <w:rFonts w:ascii="Arial" w:eastAsia="Times New Roman" w:hAnsi="Arial" w:cs="Arial"/>
          <w:bCs/>
          <w:color w:val="000000" w:themeColor="text1"/>
          <w:kern w:val="1"/>
          <w:sz w:val="20"/>
          <w:szCs w:val="20"/>
          <w:lang w:eastAsia="pl-PL"/>
        </w:rPr>
        <w:t>Dz. U. z 2019r. poz. 1010</w:t>
      </w:r>
      <w:r w:rsidRPr="00665593">
        <w:rPr>
          <w:rFonts w:ascii="Arial" w:eastAsia="Times New Roman" w:hAnsi="Arial" w:cs="Arial"/>
          <w:bCs/>
          <w:color w:val="000000" w:themeColor="text1"/>
          <w:kern w:val="1"/>
          <w:sz w:val="20"/>
          <w:szCs w:val="20"/>
          <w:lang w:eastAsia="pl-PL"/>
        </w:rPr>
        <w:t xml:space="preserve"> ze zm.</w:t>
      </w:r>
      <w:r w:rsidRPr="00665593">
        <w:rPr>
          <w:rFonts w:ascii="Arial" w:eastAsia="Times New Roman" w:hAnsi="Arial" w:cs="Arial"/>
          <w:color w:val="000000" w:themeColor="text1"/>
          <w:kern w:val="1"/>
          <w:sz w:val="20"/>
          <w:szCs w:val="20"/>
          <w:lang w:eastAsia="pl-PL"/>
        </w:rPr>
        <w:t xml:space="preserve">)” dołączoną odrębnie do oferty. Wykonawca winien również </w:t>
      </w:r>
      <w:r w:rsidRPr="00665593">
        <w:rPr>
          <w:rFonts w:ascii="Arial" w:hAnsi="Arial" w:cs="Arial"/>
          <w:color w:val="000000" w:themeColor="text1"/>
          <w:sz w:val="20"/>
          <w:szCs w:val="20"/>
        </w:rPr>
        <w:t xml:space="preserve">wykazać, iż zastrzeżone informacje </w:t>
      </w:r>
      <w:r w:rsidRPr="00665593">
        <w:rPr>
          <w:rFonts w:ascii="Arial" w:hAnsi="Arial" w:cs="Arial"/>
          <w:color w:val="000000" w:themeColor="text1"/>
          <w:sz w:val="20"/>
          <w:szCs w:val="20"/>
        </w:rPr>
        <w:lastRenderedPageBreak/>
        <w:t xml:space="preserve">stanowią tajemnicę przedsiębiorstwa. Wykonawca nie może zastrzec informacji, o których mowa </w:t>
      </w:r>
      <w:r w:rsidR="00066AB0">
        <w:rPr>
          <w:rFonts w:ascii="Arial" w:hAnsi="Arial" w:cs="Arial"/>
          <w:color w:val="000000" w:themeColor="text1"/>
          <w:sz w:val="20"/>
          <w:szCs w:val="20"/>
        </w:rPr>
        <w:t xml:space="preserve">                 </w:t>
      </w:r>
      <w:r w:rsidRPr="00665593">
        <w:rPr>
          <w:rFonts w:ascii="Arial" w:hAnsi="Arial" w:cs="Arial"/>
          <w:color w:val="000000" w:themeColor="text1"/>
          <w:sz w:val="20"/>
          <w:szCs w:val="20"/>
        </w:rPr>
        <w:t>w art. 86 ust. 4 ustawy Prawo zamówień publicznych.</w:t>
      </w:r>
    </w:p>
    <w:p w:rsidR="00250892" w:rsidRPr="00247E07" w:rsidRDefault="00250892" w:rsidP="00920154">
      <w:pPr>
        <w:keepNext/>
        <w:widowControl w:val="0"/>
        <w:suppressAutoHyphens/>
        <w:spacing w:after="0"/>
        <w:jc w:val="both"/>
        <w:outlineLvl w:val="1"/>
        <w:rPr>
          <w:rFonts w:ascii="Arial" w:eastAsia="Times New Roman" w:hAnsi="Arial" w:cs="Arial"/>
          <w:color w:val="FF0000"/>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Opakowanie oferty</w:t>
      </w:r>
    </w:p>
    <w:p w:rsidR="00154B9A" w:rsidRPr="00247E07" w:rsidRDefault="00154B9A" w:rsidP="00247E07">
      <w:pPr>
        <w:widowControl w:val="0"/>
        <w:suppressAutoHyphens/>
        <w:spacing w:after="0"/>
        <w:rPr>
          <w:rFonts w:ascii="Arial" w:eastAsia="Lucida Sans Unicode" w:hAnsi="Arial" w:cs="Arial"/>
          <w:color w:val="000000" w:themeColor="text1"/>
          <w:kern w:val="1"/>
          <w:sz w:val="20"/>
          <w:szCs w:val="20"/>
          <w:lang w:eastAsia="pl-PL"/>
        </w:rPr>
      </w:pPr>
    </w:p>
    <w:p w:rsidR="00154B9A" w:rsidRPr="00F94489" w:rsidRDefault="00154B9A" w:rsidP="00F94489">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z treścią oferty przed upływem terminu otwarcia ofert (w 2 kopertach). </w:t>
      </w:r>
    </w:p>
    <w:p w:rsidR="00154B9A" w:rsidRPr="00F94489" w:rsidRDefault="00154B9A" w:rsidP="00F94489">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imieniu i nazwisku wykonawcy wraz z adresem i nr telefonu.</w:t>
      </w:r>
    </w:p>
    <w:p w:rsidR="00CF23AB" w:rsidRPr="00F94489" w:rsidRDefault="00154B9A" w:rsidP="00247E07">
      <w:pPr>
        <w:widowControl w:val="0"/>
        <w:numPr>
          <w:ilvl w:val="1"/>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w:t>
      </w:r>
      <w:r w:rsidR="00F94489">
        <w:rPr>
          <w:rFonts w:ascii="Arial" w:eastAsia="Lucida Sans Unicode" w:hAnsi="Arial" w:cs="Arial"/>
          <w:color w:val="000000" w:themeColor="text1"/>
          <w:kern w:val="1"/>
          <w:sz w:val="20"/>
          <w:szCs w:val="20"/>
          <w:lang w:eastAsia="pl-PL"/>
        </w:rPr>
        <w:t>lną z zaznaczeniem pełnomocnika.</w:t>
      </w:r>
    </w:p>
    <w:p w:rsidR="00BA3F62" w:rsidRPr="00247E07" w:rsidRDefault="00BA3F62" w:rsidP="00247E07">
      <w:pPr>
        <w:widowControl w:val="0"/>
        <w:tabs>
          <w:tab w:val="left" w:pos="1512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Koszt przygotowania oferty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Wycofanie i zmiana oferty</w:t>
      </w:r>
    </w:p>
    <w:p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F94489" w:rsidRDefault="00154B9A" w:rsidP="00F94489">
      <w:pPr>
        <w:widowControl w:val="0"/>
        <w:numPr>
          <w:ilvl w:val="1"/>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rsidR="00ED353A" w:rsidRPr="00247E07" w:rsidRDefault="00154B9A" w:rsidP="00247E07">
      <w:pPr>
        <w:widowControl w:val="0"/>
        <w:numPr>
          <w:ilvl w:val="1"/>
          <w:numId w:val="11"/>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rsidR="00066AB0" w:rsidRPr="00247E07" w:rsidRDefault="00066AB0" w:rsidP="00247E07">
      <w:pPr>
        <w:spacing w:after="0"/>
        <w:rPr>
          <w:rFonts w:ascii="Arial" w:eastAsia="Times New Roman" w:hAnsi="Arial" w:cs="Arial"/>
          <w:b/>
          <w:color w:val="000000" w:themeColor="text1"/>
          <w:kern w:val="1"/>
          <w:sz w:val="20"/>
          <w:szCs w:val="20"/>
          <w:lang w:eastAsia="pl-PL"/>
        </w:rPr>
      </w:pPr>
    </w:p>
    <w:p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rsidR="00F94489" w:rsidRPr="00247E07" w:rsidRDefault="00F94489"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w Sekretariacie </w:t>
      </w:r>
      <w:proofErr w:type="spellStart"/>
      <w:r w:rsidRPr="00247E07">
        <w:rPr>
          <w:rFonts w:ascii="Arial" w:eastAsia="Times New Roman" w:hAnsi="Arial" w:cs="Arial"/>
          <w:color w:val="000000" w:themeColor="text1"/>
          <w:kern w:val="1"/>
          <w:sz w:val="20"/>
          <w:szCs w:val="20"/>
          <w:lang w:eastAsia="pl-PL"/>
        </w:rPr>
        <w:t>ZDiZ</w:t>
      </w:r>
      <w:proofErr w:type="spellEnd"/>
      <w:r w:rsidRPr="00247E07">
        <w:rPr>
          <w:rFonts w:ascii="Arial" w:eastAsia="Times New Roman" w:hAnsi="Arial" w:cs="Arial"/>
          <w:color w:val="000000" w:themeColor="text1"/>
          <w:kern w:val="1"/>
          <w:sz w:val="20"/>
          <w:szCs w:val="20"/>
          <w:lang w:eastAsia="pl-PL"/>
        </w:rPr>
        <w:t xml:space="preserve"> ul. gen. Władysława Andersa 10 do dnia </w:t>
      </w:r>
    </w:p>
    <w:p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404016" w:rsidP="00247E07">
      <w:pPr>
        <w:widowControl w:val="0"/>
        <w:tabs>
          <w:tab w:val="left" w:pos="-31680"/>
        </w:tabs>
        <w:suppressAutoHyphens/>
        <w:spacing w:after="0"/>
        <w:ind w:left="567"/>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15</w:t>
      </w:r>
      <w:r w:rsidR="00F04669" w:rsidRPr="00247E07">
        <w:rPr>
          <w:rFonts w:ascii="Arial" w:eastAsia="Times New Roman" w:hAnsi="Arial" w:cs="Arial"/>
          <w:b/>
          <w:color w:val="FF0000"/>
          <w:kern w:val="1"/>
          <w:sz w:val="20"/>
          <w:szCs w:val="20"/>
          <w:lang w:eastAsia="pl-PL"/>
        </w:rPr>
        <w:t>.0</w:t>
      </w:r>
      <w:r>
        <w:rPr>
          <w:rFonts w:ascii="Arial" w:eastAsia="Times New Roman" w:hAnsi="Arial" w:cs="Arial"/>
          <w:b/>
          <w:color w:val="FF0000"/>
          <w:kern w:val="1"/>
          <w:sz w:val="20"/>
          <w:szCs w:val="20"/>
          <w:lang w:eastAsia="pl-PL"/>
        </w:rPr>
        <w:t>5</w:t>
      </w:r>
      <w:r w:rsidR="00BA3F62" w:rsidRPr="00247E07">
        <w:rPr>
          <w:rFonts w:ascii="Arial" w:eastAsia="Times New Roman" w:hAnsi="Arial" w:cs="Arial"/>
          <w:b/>
          <w:color w:val="FF0000"/>
          <w:kern w:val="1"/>
          <w:sz w:val="20"/>
          <w:szCs w:val="20"/>
          <w:lang w:eastAsia="pl-PL"/>
        </w:rPr>
        <w:t>.2020</w:t>
      </w:r>
      <w:r w:rsidR="003C009E">
        <w:rPr>
          <w:rFonts w:ascii="Arial" w:eastAsia="Times New Roman" w:hAnsi="Arial" w:cs="Arial"/>
          <w:b/>
          <w:color w:val="FF0000"/>
          <w:kern w:val="1"/>
          <w:sz w:val="20"/>
          <w:szCs w:val="20"/>
          <w:lang w:eastAsia="pl-PL"/>
        </w:rPr>
        <w:t xml:space="preserve"> </w:t>
      </w:r>
      <w:r w:rsidR="00154B9A" w:rsidRPr="00247E07">
        <w:rPr>
          <w:rFonts w:ascii="Arial" w:eastAsia="Times New Roman" w:hAnsi="Arial" w:cs="Arial"/>
          <w:b/>
          <w:color w:val="FF0000"/>
          <w:kern w:val="1"/>
          <w:sz w:val="20"/>
          <w:szCs w:val="20"/>
          <w:lang w:eastAsia="pl-PL"/>
        </w:rPr>
        <w:t>r. do godziny 09:00</w:t>
      </w:r>
    </w:p>
    <w:p w:rsidR="00154B9A" w:rsidRPr="00247E07" w:rsidRDefault="00154B9A" w:rsidP="00247E07">
      <w:pPr>
        <w:widowControl w:val="0"/>
        <w:tabs>
          <w:tab w:val="left" w:pos="-31680"/>
        </w:tabs>
        <w:suppressAutoHyphens/>
        <w:spacing w:after="0"/>
        <w:ind w:left="709"/>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Oferty złożone po tym terminie zostaną zwrócone bez otwierania.</w:t>
      </w:r>
    </w:p>
    <w:p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p>
    <w:p w:rsidR="00AB13ED" w:rsidRDefault="00AB13ED"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0739C1" w:rsidRPr="00247E07"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247E07">
        <w:rPr>
          <w:rFonts w:ascii="Arial" w:eastAsia="Times New Roman" w:hAnsi="Arial" w:cs="Arial"/>
          <w:b/>
          <w:color w:val="FF0000"/>
          <w:kern w:val="1"/>
          <w:sz w:val="20"/>
          <w:szCs w:val="20"/>
          <w:shd w:val="clear" w:color="auto" w:fill="FFFFFF"/>
          <w:lang w:eastAsia="pl-PL"/>
        </w:rPr>
        <w:t>ZDiZ</w:t>
      </w:r>
      <w:proofErr w:type="spellEnd"/>
      <w:r w:rsidRPr="00247E07">
        <w:rPr>
          <w:rFonts w:ascii="Arial" w:eastAsia="Times New Roman" w:hAnsi="Arial" w:cs="Arial"/>
          <w:b/>
          <w:color w:val="FF0000"/>
          <w:kern w:val="1"/>
          <w:sz w:val="20"/>
          <w:szCs w:val="20"/>
          <w:lang w:eastAsia="pl-PL"/>
        </w:rPr>
        <w:t xml:space="preserve"> 5 minut po upływie terminu składania ofert. </w:t>
      </w:r>
    </w:p>
    <w:p w:rsidR="007C5164" w:rsidRPr="00247E07"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lastRenderedPageBreak/>
        <w:t>Podczas otwarcia ofert zamawiający poda nazwy (firmy) wykonawców oraz adresy wykonawców,                           a także informacje dotyczące ceny oraz w razie konieczności terminu wykonania zamówienia, okresu gwarancji i warunków płatności zawartych w ofertach.</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Informacje, o których mowa w pkt.. 2 i 3, przekazuje się niezwłocznie wykonawcom, którzy nie byli obecni przy otwarciu ofert, na ich wniosek.</w:t>
      </w:r>
    </w:p>
    <w:p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rsidR="00BC4550" w:rsidRDefault="00BC4550"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p>
    <w:p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Część  </w:t>
      </w:r>
      <w:r w:rsidRPr="00247E07">
        <w:rPr>
          <w:rFonts w:ascii="Arial" w:eastAsia="Lucida Sans Unicode" w:hAnsi="Arial" w:cs="Arial"/>
          <w:b/>
          <w:color w:val="000000" w:themeColor="text1"/>
          <w:kern w:val="1"/>
          <w:sz w:val="20"/>
          <w:szCs w:val="20"/>
          <w:lang w:eastAsia="pl-PL"/>
        </w:rPr>
        <w:t>VIII</w:t>
      </w: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1C15C2" w:rsidRDefault="00154B9A" w:rsidP="00F94489">
      <w:pPr>
        <w:widowControl w:val="0"/>
        <w:numPr>
          <w:ilvl w:val="3"/>
          <w:numId w:val="11"/>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rsidR="00154B9A" w:rsidRPr="001C15C2" w:rsidRDefault="00154B9A" w:rsidP="00F94489">
      <w:pPr>
        <w:widowControl w:val="0"/>
        <w:numPr>
          <w:ilvl w:val="3"/>
          <w:numId w:val="11"/>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rsidR="00C91734" w:rsidRPr="001C15C2" w:rsidRDefault="00154B9A" w:rsidP="00F94489">
      <w:pPr>
        <w:widowControl w:val="0"/>
        <w:numPr>
          <w:ilvl w:val="3"/>
          <w:numId w:val="11"/>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10</w:t>
      </w:r>
      <w:r w:rsidRPr="001C15C2">
        <w:rPr>
          <w:rFonts w:ascii="Arial" w:eastAsia="Times New Roman" w:hAnsi="Arial" w:cs="Arial"/>
          <w:color w:val="000000" w:themeColor="text1"/>
          <w:sz w:val="20"/>
          <w:szCs w:val="20"/>
        </w:rPr>
        <w:t>.2. SIWZ  - w przypadku składania oferty wspólnej przez kilku  wykonawców.</w:t>
      </w:r>
    </w:p>
    <w:p w:rsidR="00BC4550" w:rsidRDefault="00BC4550" w:rsidP="00247E07">
      <w:pPr>
        <w:spacing w:after="0"/>
        <w:rPr>
          <w:rFonts w:ascii="Arial" w:eastAsia="Times New Roman" w:hAnsi="Arial" w:cs="Arial"/>
          <w:b/>
          <w:color w:val="000000" w:themeColor="text1"/>
          <w:sz w:val="20"/>
          <w:szCs w:val="20"/>
        </w:rPr>
      </w:pPr>
    </w:p>
    <w:p w:rsidR="00154B9A" w:rsidRPr="00247E07" w:rsidRDefault="00154B9A" w:rsidP="00247E07">
      <w:pPr>
        <w:spacing w:after="0"/>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Część IX</w:t>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1. Ogłoszenie o wyniku postępowania</w:t>
      </w:r>
    </w:p>
    <w:p w:rsidR="003C009E" w:rsidRPr="003C009E"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 xml:space="preserve">     </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C009E">
        <w:rPr>
          <w:rFonts w:ascii="Arial" w:eastAsia="Lucida Sans Unicode" w:hAnsi="Arial" w:cs="Arial"/>
          <w:b/>
          <w:color w:val="000000" w:themeColor="text1"/>
          <w:kern w:val="1"/>
          <w:sz w:val="20"/>
          <w:szCs w:val="20"/>
          <w:u w:val="single"/>
          <w:lang w:eastAsia="pl-PL"/>
        </w:rPr>
        <w:t xml:space="preserve"> </w:t>
      </w:r>
      <w:r w:rsidRPr="003C009E">
        <w:rPr>
          <w:rFonts w:ascii="Arial" w:eastAsia="Lucida Sans Unicode" w:hAnsi="Arial" w:cs="Arial"/>
          <w:color w:val="000000" w:themeColor="text1"/>
          <w:kern w:val="1"/>
          <w:sz w:val="20"/>
          <w:szCs w:val="20"/>
          <w:lang w:eastAsia="pl-PL"/>
        </w:rPr>
        <w:t xml:space="preserve">wykonawców, którzy złożyli oferty, o: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3C009E" w:rsidRPr="003C009E" w:rsidRDefault="003C009E" w:rsidP="003C009E">
      <w:pPr>
        <w:widowControl w:val="0"/>
        <w:suppressAutoHyphens/>
        <w:spacing w:after="0"/>
        <w:rPr>
          <w:rFonts w:ascii="Arial" w:eastAsia="Lucida Sans Unicode" w:hAnsi="Arial" w:cs="Arial"/>
          <w:color w:val="000000" w:themeColor="text1"/>
          <w:kern w:val="1"/>
          <w:sz w:val="20"/>
          <w:szCs w:val="20"/>
          <w:lang w:eastAsia="pl-PL"/>
        </w:rPr>
      </w:pP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3C009E" w:rsidRPr="003C009E"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3C009E" w:rsidRPr="003C009E"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2. Pouczenie o środkach ochrony prawnej </w:t>
      </w:r>
    </w:p>
    <w:p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3C009E" w:rsidRPr="003C009E" w:rsidRDefault="003C009E" w:rsidP="003C009E">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3C009E" w:rsidRPr="003C009E" w:rsidRDefault="003C009E" w:rsidP="00BE64F6">
      <w:pPr>
        <w:widowControl w:val="0"/>
        <w:numPr>
          <w:ilvl w:val="3"/>
          <w:numId w:val="45"/>
        </w:numPr>
        <w:tabs>
          <w:tab w:val="clear" w:pos="1866"/>
        </w:tabs>
        <w:suppressAutoHyphens/>
        <w:autoSpaceDE w:val="0"/>
        <w:autoSpaceDN w:val="0"/>
        <w:adjustRightInd w:val="0"/>
        <w:spacing w:after="0"/>
        <w:ind w:left="851"/>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3C009E" w:rsidRPr="003C009E" w:rsidRDefault="003C009E" w:rsidP="003C009E">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3C009E" w:rsidRPr="003C009E" w:rsidRDefault="003C009E" w:rsidP="00BE7318">
      <w:pPr>
        <w:widowControl w:val="0"/>
        <w:numPr>
          <w:ilvl w:val="0"/>
          <w:numId w:val="37"/>
        </w:numPr>
        <w:suppressAutoHyphens/>
        <w:spacing w:after="0"/>
        <w:ind w:left="851"/>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3C009E" w:rsidRPr="003C009E" w:rsidRDefault="003C009E" w:rsidP="003C009E">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3C009E" w:rsidRPr="003C009E" w:rsidRDefault="003C009E" w:rsidP="00BE7318">
      <w:pPr>
        <w:widowControl w:val="0"/>
        <w:numPr>
          <w:ilvl w:val="0"/>
          <w:numId w:val="37"/>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3C009E" w:rsidRPr="003C009E" w:rsidRDefault="003C009E" w:rsidP="003C009E">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Lucida Sans Unicode" w:hAnsi="Arial" w:cs="Arial"/>
          <w:color w:val="000000" w:themeColor="text1"/>
          <w:kern w:val="1"/>
          <w:sz w:val="20"/>
          <w:szCs w:val="20"/>
          <w:lang w:eastAsia="pl-PL"/>
        </w:rPr>
      </w:pPr>
    </w:p>
    <w:p w:rsidR="003C009E" w:rsidRPr="003C009E" w:rsidRDefault="003C009E" w:rsidP="00BE7318">
      <w:pPr>
        <w:widowControl w:val="0"/>
        <w:numPr>
          <w:ilvl w:val="0"/>
          <w:numId w:val="37"/>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C009E" w:rsidRPr="003C009E" w:rsidRDefault="003C009E" w:rsidP="003C009E">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3C009E" w:rsidRPr="003C009E" w:rsidRDefault="003C009E" w:rsidP="00BE7318">
      <w:pPr>
        <w:widowControl w:val="0"/>
        <w:numPr>
          <w:ilvl w:val="0"/>
          <w:numId w:val="37"/>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Odwołanie wnosi się do Prezesa Izby w formie pisemnej albo elektronicznej opatrzonej bezpiecznym podpisem elektronicznym weryfikowanym za pomocą ważnego kwalifikowanego certyfikatu.</w:t>
      </w:r>
    </w:p>
    <w:p w:rsidR="003C009E" w:rsidRPr="003C009E" w:rsidRDefault="003C009E" w:rsidP="003C009E">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3C009E" w:rsidRPr="003C009E" w:rsidRDefault="003C009E" w:rsidP="00BE7318">
      <w:pPr>
        <w:widowControl w:val="0"/>
        <w:numPr>
          <w:ilvl w:val="0"/>
          <w:numId w:val="37"/>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Odwołujący przesyła kopię odwołania zamawiającemu przed upływem terminu do wniesienia odwołania w taki sposób, aby mógł on zapoznać się z jego treścią przed upływem tego terminu.</w:t>
      </w:r>
    </w:p>
    <w:p w:rsidR="003C009E" w:rsidRPr="003C009E" w:rsidRDefault="003C009E" w:rsidP="003C009E">
      <w:pPr>
        <w:widowControl w:val="0"/>
        <w:suppressAutoHyphens/>
        <w:spacing w:after="0"/>
        <w:ind w:left="720"/>
        <w:contextualSpacing/>
        <w:rPr>
          <w:rFonts w:ascii="Arial" w:eastAsia="Lucida Sans Unicode" w:hAnsi="Arial" w:cs="Arial"/>
          <w:color w:val="000000" w:themeColor="text1"/>
          <w:kern w:val="1"/>
          <w:sz w:val="20"/>
          <w:szCs w:val="20"/>
          <w:lang w:eastAsia="pl-PL"/>
        </w:rPr>
      </w:pPr>
    </w:p>
    <w:p w:rsidR="003C009E" w:rsidRPr="003C009E" w:rsidRDefault="003C009E" w:rsidP="00BE7318">
      <w:pPr>
        <w:widowControl w:val="0"/>
        <w:numPr>
          <w:ilvl w:val="0"/>
          <w:numId w:val="37"/>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3C009E">
        <w:rPr>
          <w:rFonts w:ascii="Arial" w:hAnsi="Arial" w:cs="Arial"/>
          <w:color w:val="000000" w:themeColor="text1"/>
          <w:sz w:val="20"/>
          <w:szCs w:val="20"/>
        </w:rPr>
        <w:t>Odwołanie wnosi się:</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1) w terminie 10 dni od dnia przesłania informacji o czynności zamawiającego stanowiącej podstawę jego wniesienia – jeżeli zostały przesłane w sposób określony w art. 27 ust. 2, albo w terminie 15 dni – jeżeli zostały przesłane w inny sposób – w przypadku gdy wartość zamówienia jest równa lub przekracza kwoty określone w przepisach wydanych na podstawie art. 11 ust. 8;</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2) 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jest mniejsza niż kwoty określone w przepisach wydanych na podstawie art. 11 ust. 8.</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p>
    <w:p w:rsidR="003C009E" w:rsidRPr="003C009E" w:rsidRDefault="003C009E" w:rsidP="00BE7318">
      <w:pPr>
        <w:widowControl w:val="0"/>
        <w:numPr>
          <w:ilvl w:val="0"/>
          <w:numId w:val="37"/>
        </w:numPr>
        <w:suppressAutoHyphens/>
        <w:autoSpaceDE w:val="0"/>
        <w:autoSpaceDN w:val="0"/>
        <w:adjustRightInd w:val="0"/>
        <w:spacing w:after="0"/>
        <w:ind w:left="851"/>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Odwołanie wobec treści ogłoszenia o zamówieniu, a jeżeli postępowanie jest prowadzone w trybie przetargu nieograniczonego, także wobec postanowień specyfikacji istotnych warunków zamówienia, wnosi się w terminie:</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1)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rsid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2) 5 dni od dnia zamieszczenia ogłoszenia w Biuletynie Zamówień Publicznych lub specyfikacji istotnych warunków zamówienia na stronie internetowej – jeżeli wartość zamówienia jest mniejsza niż kwoty określone w przepisach wydanych na podstawie art. 11 ust. 8.</w:t>
      </w:r>
    </w:p>
    <w:p w:rsidR="00F36208" w:rsidRPr="003C009E" w:rsidRDefault="00F36208" w:rsidP="003C009E">
      <w:pPr>
        <w:autoSpaceDE w:val="0"/>
        <w:autoSpaceDN w:val="0"/>
        <w:adjustRightInd w:val="0"/>
        <w:spacing w:after="0"/>
        <w:ind w:left="851"/>
        <w:jc w:val="both"/>
        <w:rPr>
          <w:rFonts w:ascii="Arial" w:hAnsi="Arial" w:cs="Arial"/>
          <w:color w:val="000000" w:themeColor="text1"/>
          <w:sz w:val="20"/>
          <w:szCs w:val="20"/>
        </w:rPr>
      </w:pPr>
    </w:p>
    <w:p w:rsidR="003C009E" w:rsidRPr="003C009E" w:rsidRDefault="00F36208" w:rsidP="00F36208">
      <w:pPr>
        <w:autoSpaceDE w:val="0"/>
        <w:autoSpaceDN w:val="0"/>
        <w:adjustRightInd w:val="0"/>
        <w:spacing w:after="0"/>
        <w:ind w:left="426"/>
        <w:jc w:val="both"/>
        <w:rPr>
          <w:rFonts w:ascii="Arial" w:hAnsi="Arial" w:cs="Arial"/>
          <w:color w:val="000000" w:themeColor="text1"/>
          <w:sz w:val="20"/>
          <w:szCs w:val="20"/>
        </w:rPr>
      </w:pPr>
      <w:r>
        <w:rPr>
          <w:rFonts w:ascii="Arial" w:hAnsi="Arial" w:cs="Arial"/>
          <w:color w:val="000000" w:themeColor="text1"/>
          <w:sz w:val="20"/>
          <w:szCs w:val="20"/>
        </w:rPr>
        <w:t>9</w:t>
      </w:r>
      <w:r w:rsidR="003C009E" w:rsidRPr="003C009E">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003C009E" w:rsidRPr="003C009E">
        <w:rPr>
          <w:rFonts w:ascii="Arial" w:hAnsi="Arial" w:cs="Arial"/>
          <w:color w:val="000000" w:themeColor="text1"/>
          <w:sz w:val="20"/>
          <w:szCs w:val="20"/>
        </w:rPr>
        <w:t>Odwołanie wobec czynności innych niż określone w ust. 1 i 2 wnosi się:</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 xml:space="preserve">1) w przypadku zamówień, których wartość jest równa lub przekracza kwoty określone w przepisach wydanych na podstawie art. 11 ust. 8 – w terminie 10 dni od dnia, w którym powzięto </w:t>
      </w:r>
      <w:r w:rsidRPr="003C009E">
        <w:rPr>
          <w:rFonts w:ascii="Arial" w:hAnsi="Arial" w:cs="Arial"/>
          <w:color w:val="000000" w:themeColor="text1"/>
          <w:sz w:val="20"/>
          <w:szCs w:val="20"/>
        </w:rPr>
        <w:lastRenderedPageBreak/>
        <w:t>lub przy zachowaniu należytej staranności można było powziąć wiadomość o okolicznościach stanowiących podstawę jego wniesienia;</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2)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wniesienia.</w:t>
      </w:r>
    </w:p>
    <w:p w:rsidR="003C009E" w:rsidRPr="003C009E" w:rsidRDefault="003C009E" w:rsidP="003C009E">
      <w:pPr>
        <w:autoSpaceDE w:val="0"/>
        <w:autoSpaceDN w:val="0"/>
        <w:adjustRightInd w:val="0"/>
        <w:spacing w:after="0"/>
        <w:jc w:val="both"/>
        <w:rPr>
          <w:rFonts w:ascii="Arial" w:hAnsi="Arial" w:cs="Arial"/>
          <w:color w:val="000000" w:themeColor="text1"/>
          <w:sz w:val="20"/>
          <w:szCs w:val="20"/>
        </w:rPr>
      </w:pPr>
    </w:p>
    <w:p w:rsidR="003C009E" w:rsidRPr="003C009E" w:rsidRDefault="00F36208" w:rsidP="00F36208">
      <w:pPr>
        <w:autoSpaceDE w:val="0"/>
        <w:autoSpaceDN w:val="0"/>
        <w:adjustRightInd w:val="0"/>
        <w:spacing w:after="0"/>
        <w:ind w:left="851" w:hanging="425"/>
        <w:jc w:val="both"/>
        <w:rPr>
          <w:rFonts w:ascii="Arial" w:hAnsi="Arial" w:cs="Arial"/>
          <w:color w:val="000000" w:themeColor="text1"/>
          <w:sz w:val="20"/>
          <w:szCs w:val="20"/>
        </w:rPr>
      </w:pPr>
      <w:r>
        <w:rPr>
          <w:rFonts w:ascii="Arial" w:hAnsi="Arial" w:cs="Arial"/>
          <w:color w:val="000000" w:themeColor="text1"/>
          <w:sz w:val="20"/>
          <w:szCs w:val="20"/>
        </w:rPr>
        <w:t xml:space="preserve">10. </w:t>
      </w:r>
      <w:r w:rsidR="003C009E" w:rsidRPr="003C009E">
        <w:rPr>
          <w:rFonts w:ascii="Arial" w:hAnsi="Arial" w:cs="Arial"/>
          <w:color w:val="000000" w:themeColor="text1"/>
          <w:sz w:val="20"/>
          <w:szCs w:val="20"/>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1)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2) 6 miesięcy od dnia zawarcia umowy, jeżeli zamawiający:</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a) nie opublikował w Dzienniku Urzędowym Unii Europejskiej ogłoszenia o udzieleniu zamówienia; albo</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b) opublikował w Dzienniku Urzędowym Unii Europejskiej ogłoszenie o udzieleniu zamówienia, które nie zawiera uzasadnienia udzielenia zamówienia w trybie negocjacji bez ogłoszenia albo zamówienia z wolnej ręki;</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3) 1 miesiąca od dnia zawarcia umowy, jeżeli zamawiający:</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a) nie zamieścił w Biuletynie Zamówień Publicznych ogłoszenia o udzieleniu zamówienia; albo</w:t>
      </w:r>
    </w:p>
    <w:p w:rsidR="003C009E" w:rsidRPr="003C009E" w:rsidRDefault="003C009E" w:rsidP="003C009E">
      <w:pPr>
        <w:autoSpaceDE w:val="0"/>
        <w:autoSpaceDN w:val="0"/>
        <w:adjustRightInd w:val="0"/>
        <w:spacing w:after="0"/>
        <w:ind w:left="851"/>
        <w:jc w:val="both"/>
        <w:rPr>
          <w:rFonts w:ascii="Arial" w:hAnsi="Arial" w:cs="Arial"/>
          <w:color w:val="000000" w:themeColor="text1"/>
          <w:sz w:val="20"/>
          <w:szCs w:val="20"/>
        </w:rPr>
      </w:pPr>
      <w:r w:rsidRPr="003C009E">
        <w:rPr>
          <w:rFonts w:ascii="Arial" w:hAnsi="Arial" w:cs="Arial"/>
          <w:color w:val="000000" w:themeColor="text1"/>
          <w:sz w:val="20"/>
          <w:szCs w:val="20"/>
        </w:rPr>
        <w:t>b) zamieścił w Biuletynie Zamówień Publicznych ogłoszenie o udzieleniu zamówienia, które nie zawiera uzasadnienia udzielenia zamówienia w trybie negocjacji bez ogłoszenia, zamówienia                 z wolnej ręki albo zapytania o cenę.</w:t>
      </w:r>
    </w:p>
    <w:p w:rsidR="003C009E" w:rsidRPr="003C009E" w:rsidRDefault="003C009E" w:rsidP="003C009E">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3C009E" w:rsidRPr="003C009E" w:rsidRDefault="003C009E" w:rsidP="00F36208">
      <w:pPr>
        <w:widowControl w:val="0"/>
        <w:numPr>
          <w:ilvl w:val="0"/>
          <w:numId w:val="35"/>
        </w:numPr>
        <w:suppressAutoHyphens/>
        <w:spacing w:after="0"/>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3C009E" w:rsidRPr="003C009E" w:rsidRDefault="003C009E" w:rsidP="003C009E">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3C009E" w:rsidRPr="003C009E" w:rsidRDefault="003C009E" w:rsidP="00BE7318">
      <w:pPr>
        <w:widowControl w:val="0"/>
        <w:numPr>
          <w:ilvl w:val="0"/>
          <w:numId w:val="35"/>
        </w:numPr>
        <w:suppressAutoHyphens/>
        <w:spacing w:after="0"/>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3C009E" w:rsidRPr="003C009E" w:rsidRDefault="003C009E" w:rsidP="003C009E">
      <w:pPr>
        <w:widowControl w:val="0"/>
        <w:suppressAutoHyphens/>
        <w:spacing w:after="0"/>
        <w:ind w:left="786"/>
        <w:contextualSpacing/>
        <w:jc w:val="both"/>
        <w:rPr>
          <w:rFonts w:ascii="Arial" w:eastAsia="Lucida Sans Unicode" w:hAnsi="Arial" w:cs="Arial"/>
          <w:color w:val="000000" w:themeColor="text1"/>
          <w:kern w:val="1"/>
          <w:sz w:val="20"/>
          <w:szCs w:val="20"/>
          <w:lang w:eastAsia="pl-PL"/>
        </w:rPr>
      </w:pPr>
    </w:p>
    <w:p w:rsidR="003C009E" w:rsidRPr="003C009E" w:rsidRDefault="003C009E" w:rsidP="00BE7318">
      <w:pPr>
        <w:widowControl w:val="0"/>
        <w:numPr>
          <w:ilvl w:val="0"/>
          <w:numId w:val="35"/>
        </w:numPr>
        <w:suppressAutoHyphens/>
        <w:spacing w:after="0"/>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Na orzeczenie Izby stronom oraz uczestnikom postępowania odwoławczego przysługuje skarga do sądu. Skargę wnosi się do sądu okręgowego właściwego dla siedziby albo miejsca zamieszkania zamawiającego za pośrednictwem Prezesa Izby w terminie 7 dni od dnia doręczenia orzeczenia Izby, przesyłając jednocześnie jej odpis przeciwnikowi skargi. Złożenie skargi w placówce pocztowej operatora publicznego jest równoznaczne.</w:t>
      </w: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podpisania umowy</w:t>
      </w:r>
    </w:p>
    <w:p w:rsidR="003C009E" w:rsidRPr="003C009E"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rsidR="003C009E" w:rsidRPr="003C009E" w:rsidRDefault="003C009E" w:rsidP="00BE7318">
      <w:pPr>
        <w:widowControl w:val="0"/>
        <w:numPr>
          <w:ilvl w:val="3"/>
          <w:numId w:val="38"/>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Miejsce i termin podpisania umowy zostaną uzgodnione z wyłonionym wykonawcą.</w:t>
      </w:r>
    </w:p>
    <w:p w:rsidR="003C009E" w:rsidRPr="003C009E"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3C009E" w:rsidRPr="003C009E" w:rsidRDefault="003C009E" w:rsidP="00BE7318">
      <w:pPr>
        <w:widowControl w:val="0"/>
        <w:numPr>
          <w:ilvl w:val="3"/>
          <w:numId w:val="38"/>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w:t>
      </w:r>
      <w:r w:rsidRPr="003C009E">
        <w:rPr>
          <w:rFonts w:ascii="Arial" w:eastAsia="Lucida Sans Unicode" w:hAnsi="Arial" w:cs="Arial"/>
          <w:color w:val="000000" w:themeColor="text1"/>
          <w:kern w:val="1"/>
          <w:sz w:val="20"/>
          <w:szCs w:val="20"/>
          <w:lang w:eastAsia="pl-PL"/>
        </w:rPr>
        <w:lastRenderedPageBreak/>
        <w:t>potwierdzający ich umocowanie do podpisania umowy, o ile umocowanie to nie będzie wynikać  z dokumentów załączonych do oferty.</w:t>
      </w:r>
    </w:p>
    <w:p w:rsidR="007C5164" w:rsidRPr="007C5164" w:rsidRDefault="007C5164"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X</w:t>
      </w:r>
    </w:p>
    <w:p w:rsidR="00665593" w:rsidRPr="00247E07" w:rsidRDefault="00665593" w:rsidP="00247E07">
      <w:pPr>
        <w:spacing w:after="0"/>
        <w:rPr>
          <w:rFonts w:ascii="Arial" w:eastAsia="Lucida Sans Unicode" w:hAnsi="Arial" w:cs="Arial"/>
          <w:b/>
          <w:color w:val="000000" w:themeColor="text1"/>
          <w:kern w:val="1"/>
          <w:sz w:val="20"/>
          <w:szCs w:val="20"/>
          <w:lang w:eastAsia="pl-PL"/>
        </w:rPr>
      </w:pPr>
    </w:p>
    <w:p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rsidR="00665593" w:rsidRPr="00247E07" w:rsidRDefault="00665593" w:rsidP="00247E07">
      <w:pPr>
        <w:spacing w:after="0"/>
        <w:jc w:val="both"/>
        <w:rPr>
          <w:rFonts w:ascii="Arial" w:eastAsia="Times New Roman" w:hAnsi="Arial" w:cs="Arial"/>
          <w:b/>
          <w:sz w:val="20"/>
          <w:szCs w:val="20"/>
          <w:lang w:eastAsia="pl-PL"/>
        </w:rPr>
      </w:pPr>
    </w:p>
    <w:p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rsidR="00154B9A" w:rsidRPr="00EB6AB1"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rsidR="00154B9A" w:rsidRPr="00EB6AB1"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EB6AB1">
        <w:rPr>
          <w:rFonts w:ascii="Arial" w:eastAsia="Times New Roman" w:hAnsi="Arial" w:cs="Arial"/>
          <w:color w:val="000000" w:themeColor="text1"/>
          <w:sz w:val="20"/>
          <w:szCs w:val="20"/>
        </w:rPr>
        <w:t>Pani/Pana dane osobowe przetwarzane będą na podstawie art. 6 ust. 1 lit. c</w:t>
      </w:r>
      <w:r w:rsidRPr="00EB6AB1">
        <w:rPr>
          <w:rFonts w:ascii="Arial" w:eastAsia="Times New Roman" w:hAnsi="Arial" w:cs="Arial"/>
          <w:i/>
          <w:color w:val="000000" w:themeColor="text1"/>
          <w:sz w:val="20"/>
          <w:szCs w:val="20"/>
        </w:rPr>
        <w:t xml:space="preserve"> </w:t>
      </w:r>
      <w:r w:rsidRPr="00EB6AB1">
        <w:rPr>
          <w:rFonts w:ascii="Arial" w:eastAsia="Times New Roman" w:hAnsi="Arial" w:cs="Arial"/>
          <w:color w:val="000000" w:themeColor="text1"/>
          <w:sz w:val="20"/>
          <w:szCs w:val="20"/>
        </w:rPr>
        <w:t xml:space="preserve">RODO w celu </w:t>
      </w:r>
      <w:r w:rsidRPr="00EB6AB1">
        <w:rPr>
          <w:rFonts w:ascii="Arial" w:hAnsi="Arial" w:cs="Arial"/>
          <w:color w:val="000000" w:themeColor="text1"/>
          <w:sz w:val="20"/>
          <w:szCs w:val="20"/>
        </w:rPr>
        <w:t xml:space="preserve">związanym z postępowaniem o udzielenie zamówienia publicznego </w:t>
      </w:r>
      <w:r w:rsidR="004A1485" w:rsidRPr="00EB6AB1">
        <w:rPr>
          <w:rFonts w:ascii="Arial" w:hAnsi="Arial" w:cs="Arial"/>
          <w:b/>
          <w:color w:val="000000" w:themeColor="text1"/>
          <w:sz w:val="20"/>
          <w:szCs w:val="20"/>
        </w:rPr>
        <w:t>„</w:t>
      </w:r>
      <w:r w:rsidR="00EB6AB1" w:rsidRPr="00EB6AB1">
        <w:rPr>
          <w:rFonts w:ascii="Arial" w:hAnsi="Arial" w:cs="Arial"/>
          <w:b/>
          <w:sz w:val="20"/>
          <w:szCs w:val="20"/>
        </w:rPr>
        <w:t xml:space="preserve">Oczyszczanie letnie ulic, placów </w:t>
      </w:r>
      <w:r w:rsidR="00EB6AB1">
        <w:rPr>
          <w:rFonts w:ascii="Arial" w:hAnsi="Arial" w:cs="Arial"/>
          <w:b/>
          <w:sz w:val="20"/>
          <w:szCs w:val="20"/>
        </w:rPr>
        <w:t xml:space="preserve">                             </w:t>
      </w:r>
      <w:r w:rsidR="00EB6AB1" w:rsidRPr="00EB6AB1">
        <w:rPr>
          <w:rFonts w:ascii="Arial" w:hAnsi="Arial" w:cs="Arial"/>
          <w:b/>
          <w:sz w:val="20"/>
          <w:szCs w:val="20"/>
        </w:rPr>
        <w:t>i oczyszczanie zimowe ulic, placów, chodników i ścieżek rowerowych na terenie miasta Piły</w:t>
      </w:r>
      <w:r w:rsidR="002053A1" w:rsidRPr="00EB6AB1">
        <w:rPr>
          <w:rFonts w:ascii="Arial" w:hAnsi="Arial" w:cs="Arial"/>
          <w:b/>
          <w:color w:val="000000" w:themeColor="text1"/>
          <w:sz w:val="20"/>
          <w:szCs w:val="20"/>
        </w:rPr>
        <w:t>”</w:t>
      </w:r>
      <w:r w:rsidR="002053A1" w:rsidRPr="00EB6AB1">
        <w:rPr>
          <w:rFonts w:ascii="Arial" w:hAnsi="Arial" w:cs="Arial"/>
          <w:color w:val="000000" w:themeColor="text1"/>
          <w:sz w:val="20"/>
          <w:szCs w:val="20"/>
        </w:rPr>
        <w:t xml:space="preserve"> </w:t>
      </w:r>
      <w:r w:rsidRPr="00EB6AB1">
        <w:rPr>
          <w:rFonts w:ascii="Arial" w:hAnsi="Arial" w:cs="Arial"/>
          <w:color w:val="000000" w:themeColor="text1"/>
          <w:sz w:val="20"/>
          <w:szCs w:val="20"/>
        </w:rPr>
        <w:t>prowadzonym w trybie przetargu nieograniczonego;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prawo do przenoszenia danych osobowych, o którym mowa w art. 20 RODO;</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Pr="00247E07" w:rsidRDefault="00154B9A" w:rsidP="00BE7318">
      <w:pPr>
        <w:pStyle w:val="Akapitzlist"/>
        <w:numPr>
          <w:ilvl w:val="0"/>
          <w:numId w:val="19"/>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rsidR="00BC4550" w:rsidRPr="00BC4550" w:rsidRDefault="00066AB0" w:rsidP="00BE7318">
      <w:pPr>
        <w:pStyle w:val="Akapitzlist"/>
        <w:numPr>
          <w:ilvl w:val="0"/>
          <w:numId w:val="19"/>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C8046F" w:rsidRDefault="00C8046F" w:rsidP="00BC4550">
      <w:pPr>
        <w:jc w:val="both"/>
        <w:rPr>
          <w:rFonts w:ascii="Arial" w:eastAsia="Arial" w:hAnsi="Arial" w:cs="Arial"/>
          <w:b/>
          <w:color w:val="000000" w:themeColor="text1"/>
          <w:sz w:val="20"/>
          <w:szCs w:val="20"/>
        </w:rPr>
      </w:pPr>
    </w:p>
    <w:p w:rsidR="00C8046F" w:rsidRDefault="00665593" w:rsidP="00C8046F">
      <w:pPr>
        <w:jc w:val="both"/>
        <w:rPr>
          <w:rFonts w:ascii="Arial" w:eastAsia="Arial" w:hAnsi="Arial" w:cs="Arial"/>
          <w:b/>
          <w:i/>
          <w:color w:val="000000" w:themeColor="text1"/>
          <w:sz w:val="20"/>
          <w:szCs w:val="20"/>
        </w:rPr>
      </w:pPr>
      <w:r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rsidR="003C009E" w:rsidRPr="003C009E" w:rsidRDefault="003C009E" w:rsidP="003C009E">
      <w:pPr>
        <w:keepNext/>
        <w:widowControl w:val="0"/>
        <w:numPr>
          <w:ilvl w:val="1"/>
          <w:numId w:val="3"/>
        </w:numPr>
        <w:tabs>
          <w:tab w:val="left" w:pos="142"/>
        </w:tabs>
        <w:suppressAutoHyphens/>
        <w:spacing w:after="0" w:line="240" w:lineRule="auto"/>
        <w:ind w:left="0" w:firstLine="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lastRenderedPageBreak/>
        <w:t xml:space="preserve">1. Wysokość wadium </w:t>
      </w:r>
    </w:p>
    <w:p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tabs>
          <w:tab w:val="left" w:pos="8561"/>
        </w:tabs>
        <w:suppressAutoHyphens/>
        <w:spacing w:after="0" w:line="100" w:lineRule="atLeast"/>
        <w:ind w:left="284"/>
        <w:rPr>
          <w:rFonts w:ascii="Arial" w:eastAsia="Times New Roman" w:hAnsi="Arial" w:cs="Arial"/>
          <w:b/>
          <w:bCs/>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  </w:t>
      </w:r>
    </w:p>
    <w:p w:rsidR="003C009E" w:rsidRPr="003C009E" w:rsidRDefault="003C009E" w:rsidP="003C009E">
      <w:pPr>
        <w:widowControl w:val="0"/>
        <w:suppressAutoHyphens/>
        <w:autoSpaceDE w:val="0"/>
        <w:autoSpaceDN w:val="0"/>
        <w:spacing w:after="0" w:line="100" w:lineRule="atLeast"/>
        <w:ind w:left="284"/>
        <w:jc w:val="both"/>
        <w:textAlignment w:val="baseline"/>
        <w:rPr>
          <w:rFonts w:ascii="Arial" w:eastAsia="Times New Roman" w:hAnsi="Arial" w:cs="Arial"/>
          <w:kern w:val="3"/>
          <w:sz w:val="20"/>
          <w:szCs w:val="20"/>
          <w:lang w:eastAsia="zh-CN" w:bidi="hi-IN"/>
        </w:rPr>
      </w:pPr>
      <w:r w:rsidRPr="003C009E">
        <w:rPr>
          <w:rFonts w:ascii="Arial" w:eastAsia="Times New Roman" w:hAnsi="Arial" w:cs="Arial"/>
          <w:kern w:val="3"/>
          <w:sz w:val="20"/>
          <w:szCs w:val="20"/>
          <w:lang w:eastAsia="zh-CN" w:bidi="hi-IN"/>
        </w:rPr>
        <w:t>Wykonawca przystępujący do postępowania jest zobowiązany wnieść wadium w wysokości:</w:t>
      </w:r>
    </w:p>
    <w:p w:rsidR="003C009E" w:rsidRPr="003C009E" w:rsidRDefault="003C009E" w:rsidP="003C009E">
      <w:pPr>
        <w:widowControl w:val="0"/>
        <w:suppressAutoHyphens/>
        <w:spacing w:after="0" w:line="100" w:lineRule="atLeast"/>
        <w:jc w:val="both"/>
        <w:rPr>
          <w:rFonts w:ascii="Arial" w:eastAsia="Times New Roman" w:hAnsi="Arial" w:cs="Arial"/>
          <w:b/>
          <w:color w:val="000000" w:themeColor="text1"/>
          <w:kern w:val="3"/>
          <w:sz w:val="20"/>
          <w:szCs w:val="20"/>
          <w:lang w:eastAsia="zh-CN" w:bidi="hi-IN"/>
        </w:rPr>
      </w:pPr>
    </w:p>
    <w:p w:rsidR="003C009E" w:rsidRPr="003C009E" w:rsidRDefault="003C009E" w:rsidP="003C009E">
      <w:pPr>
        <w:widowControl w:val="0"/>
        <w:suppressAutoHyphens/>
        <w:spacing w:after="0" w:line="100" w:lineRule="atLeast"/>
        <w:ind w:left="284"/>
        <w:jc w:val="both"/>
        <w:rPr>
          <w:rFonts w:ascii="Arial" w:eastAsia="Times New Roman" w:hAnsi="Arial" w:cs="Arial"/>
          <w:b/>
          <w:color w:val="000000" w:themeColor="text1"/>
          <w:kern w:val="3"/>
          <w:sz w:val="20"/>
          <w:szCs w:val="20"/>
          <w:lang w:eastAsia="zh-CN" w:bidi="hi-IN"/>
        </w:rPr>
      </w:pPr>
      <w:r w:rsidRPr="003C009E">
        <w:rPr>
          <w:rFonts w:ascii="Arial" w:eastAsia="Times New Roman" w:hAnsi="Arial" w:cs="Arial"/>
          <w:b/>
          <w:color w:val="FF0000"/>
          <w:kern w:val="3"/>
          <w:sz w:val="20"/>
          <w:szCs w:val="20"/>
          <w:lang w:eastAsia="zh-CN" w:bidi="hi-IN"/>
        </w:rPr>
        <w:t xml:space="preserve"> </w:t>
      </w:r>
      <w:r w:rsidR="002C151B">
        <w:rPr>
          <w:rFonts w:ascii="Arial" w:eastAsia="Times New Roman" w:hAnsi="Arial" w:cs="Arial"/>
          <w:b/>
          <w:color w:val="FF0000"/>
          <w:kern w:val="3"/>
          <w:sz w:val="20"/>
          <w:szCs w:val="20"/>
          <w:lang w:eastAsia="zh-CN" w:bidi="hi-IN"/>
        </w:rPr>
        <w:t>30</w:t>
      </w:r>
      <w:r w:rsidRPr="003C009E">
        <w:rPr>
          <w:rFonts w:ascii="Arial" w:eastAsia="Times New Roman" w:hAnsi="Arial" w:cs="Arial"/>
          <w:b/>
          <w:color w:val="FF0000"/>
          <w:kern w:val="3"/>
          <w:sz w:val="20"/>
          <w:szCs w:val="20"/>
          <w:lang w:eastAsia="zh-CN" w:bidi="hi-IN"/>
        </w:rPr>
        <w:t> 000,00 zł</w:t>
      </w:r>
    </w:p>
    <w:p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3"/>
        </w:numPr>
        <w:tabs>
          <w:tab w:val="left" w:pos="142"/>
        </w:tabs>
        <w:suppressAutoHyphens/>
        <w:spacing w:after="0" w:line="240" w:lineRule="auto"/>
        <w:ind w:left="0" w:firstLine="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2. Forma wadium</w:t>
      </w:r>
    </w:p>
    <w:p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u w:val="single"/>
          <w:lang w:eastAsia="pl-PL"/>
        </w:rPr>
      </w:pPr>
    </w:p>
    <w:p w:rsidR="003C009E" w:rsidRPr="003C009E" w:rsidRDefault="003C009E" w:rsidP="003C009E">
      <w:pPr>
        <w:widowControl w:val="0"/>
        <w:suppressAutoHyphens/>
        <w:spacing w:after="0"/>
        <w:ind w:left="426"/>
        <w:jc w:val="both"/>
        <w:rPr>
          <w:rFonts w:ascii="Arial" w:eastAsia="Times New Roman" w:hAnsi="Arial" w:cs="Arial"/>
          <w:color w:val="000000" w:themeColor="text1"/>
          <w:kern w:val="1"/>
          <w:sz w:val="20"/>
          <w:szCs w:val="20"/>
          <w:lang w:eastAsia="pl-PL"/>
        </w:rPr>
      </w:pPr>
      <w:r w:rsidRPr="003C009E">
        <w:rPr>
          <w:rFonts w:ascii="Arial" w:eastAsia="Times New Roman" w:hAnsi="Arial" w:cs="Arial"/>
          <w:color w:val="000000" w:themeColor="text1"/>
          <w:kern w:val="1"/>
          <w:sz w:val="20"/>
          <w:szCs w:val="20"/>
          <w:lang w:eastAsia="pl-PL"/>
        </w:rPr>
        <w:t>Wadium może być wniesione w:</w:t>
      </w: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tabs>
          <w:tab w:val="left" w:pos="3600"/>
          <w:tab w:val="left" w:pos="18000"/>
        </w:tabs>
        <w:suppressAutoHyphens/>
        <w:spacing w:after="0"/>
        <w:ind w:left="491"/>
        <w:jc w:val="both"/>
        <w:rPr>
          <w:rFonts w:ascii="Arial" w:eastAsia="Times New Roman" w:hAnsi="Arial" w:cs="Arial"/>
          <w:color w:val="000000" w:themeColor="text1"/>
          <w:kern w:val="1"/>
          <w:sz w:val="20"/>
          <w:szCs w:val="20"/>
          <w:lang w:eastAsia="pl-PL"/>
        </w:rPr>
      </w:pPr>
      <w:r w:rsidRPr="003C009E">
        <w:rPr>
          <w:rFonts w:ascii="Arial" w:eastAsia="Times New Roman" w:hAnsi="Arial" w:cs="Arial"/>
          <w:color w:val="000000" w:themeColor="text1"/>
          <w:kern w:val="1"/>
          <w:sz w:val="20"/>
          <w:szCs w:val="20"/>
          <w:lang w:eastAsia="pl-PL"/>
        </w:rPr>
        <w:t>1. pieniądzu;</w:t>
      </w:r>
    </w:p>
    <w:p w:rsidR="003C009E" w:rsidRPr="003C009E" w:rsidRDefault="003C009E" w:rsidP="003C009E">
      <w:pPr>
        <w:widowControl w:val="0"/>
        <w:tabs>
          <w:tab w:val="left" w:pos="3600"/>
          <w:tab w:val="left" w:pos="18000"/>
        </w:tabs>
        <w:suppressAutoHyphens/>
        <w:spacing w:after="0"/>
        <w:ind w:left="709" w:hanging="283"/>
        <w:jc w:val="both"/>
        <w:rPr>
          <w:rFonts w:ascii="Arial" w:eastAsia="Times New Roman" w:hAnsi="Arial" w:cs="Arial"/>
          <w:color w:val="000000" w:themeColor="text1"/>
          <w:kern w:val="1"/>
          <w:sz w:val="20"/>
          <w:szCs w:val="20"/>
          <w:lang w:eastAsia="pl-PL"/>
        </w:rPr>
      </w:pPr>
      <w:r w:rsidRPr="003C009E">
        <w:rPr>
          <w:rFonts w:ascii="Arial" w:eastAsia="Times New Roman" w:hAnsi="Arial" w:cs="Arial"/>
          <w:color w:val="000000" w:themeColor="text1"/>
          <w:kern w:val="1"/>
          <w:sz w:val="20"/>
          <w:szCs w:val="20"/>
          <w:lang w:eastAsia="pl-PL"/>
        </w:rPr>
        <w:t xml:space="preserve"> 2. poręczeniach bankowych lub poręczeniach spółdzielczej kasy oszczędnościowo-kredytowej, z tym że poręczenie kasy jest zawsze poręczeniem pieniężnym;</w:t>
      </w:r>
    </w:p>
    <w:p w:rsidR="003C009E" w:rsidRPr="003C009E" w:rsidRDefault="003C009E" w:rsidP="003C009E">
      <w:pPr>
        <w:widowControl w:val="0"/>
        <w:tabs>
          <w:tab w:val="left" w:pos="3600"/>
          <w:tab w:val="left" w:pos="18000"/>
        </w:tabs>
        <w:suppressAutoHyphens/>
        <w:spacing w:after="0"/>
        <w:ind w:left="491"/>
        <w:jc w:val="both"/>
        <w:rPr>
          <w:rFonts w:ascii="Arial" w:eastAsia="Times New Roman" w:hAnsi="Arial" w:cs="Arial"/>
          <w:color w:val="000000" w:themeColor="text1"/>
          <w:kern w:val="1"/>
          <w:sz w:val="20"/>
          <w:szCs w:val="20"/>
          <w:lang w:eastAsia="pl-PL"/>
        </w:rPr>
      </w:pPr>
      <w:r w:rsidRPr="003C009E">
        <w:rPr>
          <w:rFonts w:ascii="Arial" w:eastAsia="Times New Roman" w:hAnsi="Arial" w:cs="Arial"/>
          <w:color w:val="000000" w:themeColor="text1"/>
          <w:kern w:val="1"/>
          <w:sz w:val="20"/>
          <w:szCs w:val="20"/>
          <w:lang w:eastAsia="pl-PL"/>
        </w:rPr>
        <w:t>3. gwarancjach bankowych;</w:t>
      </w:r>
    </w:p>
    <w:p w:rsidR="003C009E" w:rsidRPr="003C009E" w:rsidRDefault="003C009E" w:rsidP="003C009E">
      <w:pPr>
        <w:widowControl w:val="0"/>
        <w:tabs>
          <w:tab w:val="left" w:pos="3600"/>
          <w:tab w:val="left" w:pos="18000"/>
        </w:tabs>
        <w:suppressAutoHyphens/>
        <w:spacing w:after="0"/>
        <w:ind w:left="491"/>
        <w:jc w:val="both"/>
        <w:rPr>
          <w:rFonts w:ascii="Arial" w:eastAsia="Times New Roman" w:hAnsi="Arial" w:cs="Arial"/>
          <w:color w:val="000000" w:themeColor="text1"/>
          <w:kern w:val="1"/>
          <w:sz w:val="20"/>
          <w:szCs w:val="20"/>
          <w:lang w:eastAsia="pl-PL"/>
        </w:rPr>
      </w:pPr>
      <w:r w:rsidRPr="003C009E">
        <w:rPr>
          <w:rFonts w:ascii="Arial" w:eastAsia="Times New Roman" w:hAnsi="Arial" w:cs="Arial"/>
          <w:color w:val="000000" w:themeColor="text1"/>
          <w:kern w:val="1"/>
          <w:sz w:val="20"/>
          <w:szCs w:val="20"/>
          <w:lang w:eastAsia="pl-PL"/>
        </w:rPr>
        <w:t>4. gwarancjach ubezpieczeniowych;</w:t>
      </w:r>
    </w:p>
    <w:p w:rsidR="003C009E" w:rsidRPr="003C009E" w:rsidRDefault="003C009E" w:rsidP="003C009E">
      <w:pPr>
        <w:widowControl w:val="0"/>
        <w:tabs>
          <w:tab w:val="left" w:pos="3600"/>
          <w:tab w:val="left" w:pos="18000"/>
        </w:tabs>
        <w:suppressAutoHyphens/>
        <w:spacing w:after="0"/>
        <w:ind w:left="709" w:hanging="283"/>
        <w:jc w:val="both"/>
        <w:rPr>
          <w:rFonts w:ascii="Arial" w:eastAsia="Times New Roman" w:hAnsi="Arial" w:cs="Arial"/>
          <w:color w:val="000000" w:themeColor="text1"/>
          <w:kern w:val="1"/>
          <w:sz w:val="20"/>
          <w:szCs w:val="20"/>
          <w:lang w:eastAsia="pl-PL"/>
        </w:rPr>
      </w:pPr>
      <w:r w:rsidRPr="003C009E">
        <w:rPr>
          <w:rFonts w:ascii="Arial" w:eastAsia="Times New Roman" w:hAnsi="Arial" w:cs="Arial"/>
          <w:color w:val="000000" w:themeColor="text1"/>
          <w:kern w:val="1"/>
          <w:sz w:val="20"/>
          <w:szCs w:val="20"/>
          <w:lang w:eastAsia="pl-PL"/>
        </w:rPr>
        <w:t xml:space="preserve"> 5. poręczeniach udzielanych przez podmioty, o których mowa w art.6b ust.5 pkt 2  ustawy z dnia 9  listopada 2000 roku o utworzeniu Polskiej Agencji Rozwoju Przedsiębiorczości (</w:t>
      </w:r>
      <w:r w:rsidRPr="003C009E">
        <w:rPr>
          <w:rFonts w:ascii="Arial" w:hAnsi="Arial" w:cs="Arial"/>
          <w:sz w:val="20"/>
          <w:szCs w:val="20"/>
        </w:rPr>
        <w:t>Dz. U. z 2019 r. poz. 310, 836 i 1572</w:t>
      </w:r>
      <w:r w:rsidRPr="003C009E">
        <w:rPr>
          <w:rFonts w:ascii="Arial" w:eastAsia="Times New Roman" w:hAnsi="Arial" w:cs="Arial"/>
          <w:color w:val="000000" w:themeColor="text1"/>
          <w:kern w:val="1"/>
          <w:sz w:val="20"/>
          <w:szCs w:val="20"/>
          <w:lang w:eastAsia="pl-PL"/>
        </w:rPr>
        <w:t>.).</w:t>
      </w:r>
    </w:p>
    <w:p w:rsidR="003C009E" w:rsidRPr="003C009E" w:rsidRDefault="003C009E" w:rsidP="003C009E">
      <w:pPr>
        <w:widowControl w:val="0"/>
        <w:tabs>
          <w:tab w:val="left" w:pos="6840"/>
        </w:tabs>
        <w:suppressAutoHyphens/>
        <w:spacing w:after="0" w:line="100" w:lineRule="atLeast"/>
        <w:jc w:val="both"/>
        <w:rPr>
          <w:rFonts w:ascii="Arial" w:eastAsia="Times New Roman" w:hAnsi="Arial" w:cs="Arial"/>
          <w:b/>
          <w:color w:val="000000" w:themeColor="text1"/>
          <w:kern w:val="1"/>
          <w:sz w:val="20"/>
          <w:szCs w:val="20"/>
          <w:lang w:eastAsia="pl-PL"/>
        </w:rPr>
      </w:pPr>
    </w:p>
    <w:p w:rsidR="003C009E" w:rsidRPr="003C009E" w:rsidRDefault="003C009E" w:rsidP="003C009E">
      <w:pPr>
        <w:keepNext/>
        <w:widowControl w:val="0"/>
        <w:tabs>
          <w:tab w:val="left" w:pos="0"/>
          <w:tab w:val="left" w:pos="6840"/>
        </w:tabs>
        <w:suppressAutoHyphens/>
        <w:spacing w:after="0" w:line="240" w:lineRule="auto"/>
        <w:jc w:val="both"/>
        <w:outlineLvl w:val="1"/>
        <w:rPr>
          <w:rFonts w:ascii="Arial" w:eastAsia="Times New Roman" w:hAnsi="Arial" w:cs="Arial"/>
          <w:b/>
          <w:color w:val="000000" w:themeColor="text1"/>
          <w:kern w:val="1"/>
          <w:sz w:val="20"/>
          <w:szCs w:val="20"/>
          <w:lang w:eastAsia="pl-PL"/>
        </w:rPr>
      </w:pPr>
    </w:p>
    <w:p w:rsidR="003C009E" w:rsidRPr="003C009E" w:rsidRDefault="003C009E" w:rsidP="003C009E">
      <w:pPr>
        <w:keepNext/>
        <w:widowControl w:val="0"/>
        <w:numPr>
          <w:ilvl w:val="1"/>
          <w:numId w:val="3"/>
        </w:numPr>
        <w:tabs>
          <w:tab w:val="left" w:pos="142"/>
          <w:tab w:val="left" w:pos="6840"/>
        </w:tabs>
        <w:suppressAutoHyphens/>
        <w:spacing w:after="0" w:line="240" w:lineRule="auto"/>
        <w:ind w:left="0" w:firstLine="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wniesienia wadium</w:t>
      </w:r>
    </w:p>
    <w:p w:rsidR="003C009E" w:rsidRPr="003C009E" w:rsidRDefault="003C009E" w:rsidP="003C009E">
      <w:pPr>
        <w:widowControl w:val="0"/>
        <w:tabs>
          <w:tab w:val="left" w:pos="3240"/>
          <w:tab w:val="left" w:pos="8640"/>
        </w:tabs>
        <w:suppressAutoHyphens/>
        <w:spacing w:after="0" w:line="100" w:lineRule="atLeast"/>
        <w:ind w:left="567"/>
        <w:jc w:val="both"/>
        <w:rPr>
          <w:rFonts w:ascii="Arial" w:eastAsia="Times New Roman" w:hAnsi="Arial" w:cs="Arial"/>
          <w:color w:val="000000" w:themeColor="text1"/>
          <w:kern w:val="1"/>
          <w:sz w:val="20"/>
          <w:szCs w:val="20"/>
          <w:lang w:eastAsia="pl-PL"/>
        </w:rPr>
      </w:pPr>
    </w:p>
    <w:p w:rsidR="003C009E" w:rsidRPr="003C009E" w:rsidRDefault="003C009E" w:rsidP="00BE7318">
      <w:pPr>
        <w:widowControl w:val="0"/>
        <w:numPr>
          <w:ilvl w:val="4"/>
          <w:numId w:val="35"/>
        </w:numPr>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r w:rsidRPr="003C009E">
        <w:rPr>
          <w:rFonts w:ascii="Arial" w:eastAsia="Times New Roman" w:hAnsi="Arial" w:cs="Arial"/>
          <w:color w:val="000000" w:themeColor="text1"/>
          <w:kern w:val="1"/>
          <w:sz w:val="20"/>
          <w:szCs w:val="20"/>
          <w:lang w:eastAsia="pl-PL"/>
        </w:rPr>
        <w:t xml:space="preserve">W przypadku wnoszenia wadium w pieniądzu ustaloną kwotę należy wpłacić na konto zamawiającego </w:t>
      </w:r>
      <w:r w:rsidRPr="003C009E">
        <w:rPr>
          <w:rFonts w:ascii="Arial" w:eastAsia="Lucida Sans Unicode" w:hAnsi="Arial" w:cs="Arial"/>
          <w:b/>
          <w:bCs/>
          <w:color w:val="000000" w:themeColor="text1"/>
          <w:kern w:val="1"/>
          <w:sz w:val="20"/>
          <w:szCs w:val="20"/>
          <w:lang w:eastAsia="pl-PL"/>
        </w:rPr>
        <w:t>PKO BP SA</w:t>
      </w:r>
      <w:r w:rsidRPr="003C009E">
        <w:rPr>
          <w:rFonts w:ascii="Arial" w:eastAsia="Lucida Sans Unicode" w:hAnsi="Arial" w:cs="Arial"/>
          <w:bCs/>
          <w:color w:val="000000" w:themeColor="text1"/>
          <w:kern w:val="1"/>
          <w:sz w:val="20"/>
          <w:szCs w:val="20"/>
          <w:lang w:eastAsia="pl-PL"/>
        </w:rPr>
        <w:t xml:space="preserve"> </w:t>
      </w:r>
      <w:r w:rsidRPr="003C009E">
        <w:rPr>
          <w:rFonts w:ascii="Arial" w:eastAsia="Lucida Sans Unicode" w:hAnsi="Arial" w:cs="Arial"/>
          <w:b/>
          <w:bCs/>
          <w:color w:val="000000" w:themeColor="text1"/>
          <w:kern w:val="1"/>
          <w:sz w:val="20"/>
          <w:szCs w:val="20"/>
          <w:lang w:eastAsia="pl-PL"/>
        </w:rPr>
        <w:t>16 1020 4027 0000 1902 1119 6120</w:t>
      </w:r>
      <w:r w:rsidRPr="003C009E">
        <w:rPr>
          <w:rFonts w:ascii="Arial" w:eastAsia="Times New Roman" w:hAnsi="Arial" w:cs="Arial"/>
          <w:b/>
          <w:bCs/>
          <w:color w:val="000000" w:themeColor="text1"/>
          <w:kern w:val="1"/>
          <w:sz w:val="20"/>
          <w:szCs w:val="20"/>
          <w:lang w:eastAsia="pl-PL"/>
        </w:rPr>
        <w:t xml:space="preserve">. W momencie otwarcia oferty wadium musi być na koncie zamawiającego. </w:t>
      </w:r>
      <w:r w:rsidRPr="003C009E">
        <w:rPr>
          <w:rFonts w:ascii="Arial" w:eastAsia="Times New Roman" w:hAnsi="Arial" w:cs="Arial"/>
          <w:color w:val="000000" w:themeColor="text1"/>
          <w:kern w:val="1"/>
          <w:sz w:val="20"/>
          <w:szCs w:val="20"/>
          <w:lang w:eastAsia="pl-PL"/>
        </w:rPr>
        <w:t>Kserokopię dowodu wpłaty należy dołączyć do oferty.</w:t>
      </w:r>
    </w:p>
    <w:p w:rsidR="003C009E" w:rsidRPr="003C009E" w:rsidRDefault="003C009E" w:rsidP="003C009E">
      <w:pPr>
        <w:widowControl w:val="0"/>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p>
    <w:p w:rsidR="003C009E" w:rsidRPr="003C009E" w:rsidRDefault="003C009E" w:rsidP="00BE7318">
      <w:pPr>
        <w:widowControl w:val="0"/>
        <w:numPr>
          <w:ilvl w:val="4"/>
          <w:numId w:val="35"/>
        </w:numPr>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r w:rsidRPr="003C009E">
        <w:rPr>
          <w:rFonts w:ascii="Arial" w:eastAsia="Times New Roman" w:hAnsi="Arial" w:cs="Arial"/>
          <w:color w:val="000000" w:themeColor="text1"/>
          <w:kern w:val="1"/>
          <w:sz w:val="20"/>
          <w:szCs w:val="20"/>
          <w:lang w:eastAsia="pl-PL"/>
        </w:rPr>
        <w:t xml:space="preserve">W przypadku wnoszenia wadium w pozostałych dopuszczalnych formach określonych w pkt 2 SIWZ dokument wadium należy złożyć w Sekretariacie </w:t>
      </w:r>
      <w:proofErr w:type="spellStart"/>
      <w:r w:rsidRPr="003C009E">
        <w:rPr>
          <w:rFonts w:ascii="Arial" w:eastAsia="Times New Roman" w:hAnsi="Arial" w:cs="Arial"/>
          <w:color w:val="000000" w:themeColor="text1"/>
          <w:kern w:val="1"/>
          <w:sz w:val="20"/>
          <w:szCs w:val="20"/>
          <w:lang w:eastAsia="pl-PL"/>
        </w:rPr>
        <w:t>ZDiZ</w:t>
      </w:r>
      <w:proofErr w:type="spellEnd"/>
      <w:r w:rsidRPr="003C009E">
        <w:rPr>
          <w:rFonts w:ascii="Arial" w:eastAsia="Times New Roman" w:hAnsi="Arial" w:cs="Arial"/>
          <w:color w:val="000000" w:themeColor="text1"/>
          <w:kern w:val="1"/>
          <w:sz w:val="20"/>
          <w:szCs w:val="20"/>
          <w:lang w:eastAsia="pl-PL"/>
        </w:rPr>
        <w:t xml:space="preserve"> w Pile , ul. gen Władysława Andersa 10 Kserokopię dokumentu należy dołączyć do oferty.</w:t>
      </w:r>
    </w:p>
    <w:p w:rsidR="003C009E" w:rsidRPr="003C009E" w:rsidRDefault="003C009E" w:rsidP="003C009E">
      <w:pPr>
        <w:widowControl w:val="0"/>
        <w:suppressAutoHyphens/>
        <w:spacing w:after="0" w:line="240" w:lineRule="auto"/>
        <w:ind w:left="709"/>
        <w:contextualSpacing/>
        <w:rPr>
          <w:rFonts w:ascii="Arial" w:eastAsia="Lucida Sans Unicode" w:hAnsi="Arial" w:cs="Arial"/>
          <w:color w:val="000000" w:themeColor="text1"/>
          <w:kern w:val="1"/>
          <w:sz w:val="20"/>
          <w:szCs w:val="20"/>
          <w:lang w:eastAsia="pl-PL"/>
        </w:rPr>
      </w:pPr>
    </w:p>
    <w:p w:rsidR="003C009E" w:rsidRPr="003C009E" w:rsidRDefault="003C009E" w:rsidP="00BE7318">
      <w:pPr>
        <w:widowControl w:val="0"/>
        <w:numPr>
          <w:ilvl w:val="4"/>
          <w:numId w:val="35"/>
        </w:numPr>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r w:rsidRPr="003C009E">
        <w:rPr>
          <w:rFonts w:ascii="Arial" w:eastAsia="Times New Roman" w:hAnsi="Arial" w:cs="Arial"/>
          <w:color w:val="000000" w:themeColor="text1"/>
          <w:kern w:val="1"/>
          <w:sz w:val="20"/>
          <w:szCs w:val="20"/>
          <w:lang w:eastAsia="pl-PL"/>
        </w:rPr>
        <w:t>Nie wniesienie wadium w wymaganym terminie oraz wymaganej wysokości formie skutkuje wykluczeniem  wykonawcy z postępowania.</w:t>
      </w:r>
    </w:p>
    <w:p w:rsidR="003C009E" w:rsidRPr="003C009E" w:rsidRDefault="003C009E" w:rsidP="003C009E">
      <w:pPr>
        <w:widowControl w:val="0"/>
        <w:suppressAutoHyphens/>
        <w:spacing w:after="0" w:line="240" w:lineRule="auto"/>
        <w:ind w:left="709"/>
        <w:contextualSpacing/>
        <w:rPr>
          <w:rFonts w:ascii="Arial" w:eastAsia="Lucida Sans Unicode" w:hAnsi="Arial" w:cs="Arial"/>
          <w:color w:val="000000" w:themeColor="text1"/>
          <w:kern w:val="1"/>
          <w:sz w:val="20"/>
          <w:szCs w:val="20"/>
          <w:lang w:eastAsia="pl-PL"/>
        </w:rPr>
      </w:pPr>
    </w:p>
    <w:p w:rsidR="003C009E" w:rsidRPr="003C009E" w:rsidRDefault="003C009E" w:rsidP="00BE7318">
      <w:pPr>
        <w:widowControl w:val="0"/>
        <w:numPr>
          <w:ilvl w:val="4"/>
          <w:numId w:val="35"/>
        </w:numPr>
        <w:tabs>
          <w:tab w:val="left" w:pos="3240"/>
          <w:tab w:val="left" w:pos="8640"/>
        </w:tabs>
        <w:suppressAutoHyphens/>
        <w:spacing w:after="0" w:line="100" w:lineRule="atLeast"/>
        <w:ind w:left="709"/>
        <w:jc w:val="both"/>
        <w:rPr>
          <w:rFonts w:ascii="Arial" w:eastAsia="Times New Roman" w:hAnsi="Arial" w:cs="Arial"/>
          <w:color w:val="000000" w:themeColor="text1"/>
          <w:kern w:val="1"/>
          <w:sz w:val="20"/>
          <w:szCs w:val="20"/>
          <w:lang w:eastAsia="pl-PL"/>
        </w:rPr>
      </w:pPr>
      <w:r w:rsidRPr="003C009E">
        <w:rPr>
          <w:rFonts w:ascii="Arial" w:eastAsia="Times New Roman" w:hAnsi="Arial" w:cs="Arial"/>
          <w:color w:val="000000" w:themeColor="text1"/>
          <w:kern w:val="1"/>
          <w:sz w:val="20"/>
          <w:szCs w:val="20"/>
          <w:u w:val="single"/>
          <w:lang w:eastAsia="pl-PL"/>
        </w:rPr>
        <w:t>Złożone poręczenie lub gwarancja muszą zawierać w swojej treści zobowiązanie zgodne z art. 46 ust. 5 ustawy Prawo zamówień publicznych t j.:</w:t>
      </w:r>
    </w:p>
    <w:p w:rsidR="003C009E" w:rsidRPr="003C009E" w:rsidRDefault="003C009E" w:rsidP="003C009E">
      <w:pPr>
        <w:jc w:val="both"/>
        <w:rPr>
          <w:rFonts w:ascii="Arial" w:hAnsi="Arial" w:cs="Arial"/>
          <w:color w:val="000000" w:themeColor="text1"/>
          <w:sz w:val="20"/>
          <w:szCs w:val="20"/>
        </w:rPr>
      </w:pPr>
    </w:p>
    <w:p w:rsidR="003C009E" w:rsidRPr="003C009E" w:rsidRDefault="003C009E" w:rsidP="003C009E">
      <w:pPr>
        <w:tabs>
          <w:tab w:val="left" w:pos="426"/>
        </w:tabs>
        <w:spacing w:after="0" w:line="240" w:lineRule="auto"/>
        <w:ind w:left="425"/>
        <w:jc w:val="both"/>
        <w:rPr>
          <w:rFonts w:ascii="Arial" w:hAnsi="Arial" w:cs="Arial"/>
          <w:color w:val="000000" w:themeColor="text1"/>
          <w:sz w:val="20"/>
          <w:szCs w:val="20"/>
        </w:rPr>
      </w:pPr>
      <w:r w:rsidRPr="003C009E">
        <w:rPr>
          <w:rFonts w:ascii="Arial" w:hAnsi="Arial" w:cs="Arial"/>
          <w:color w:val="000000" w:themeColor="text1"/>
          <w:sz w:val="20"/>
          <w:szCs w:val="20"/>
        </w:rPr>
        <w:t>Zamawiający zatrzymuje wadium wraz z odsetkami, jeżeli wykonawca, którego oferta została wybrana:</w:t>
      </w:r>
    </w:p>
    <w:p w:rsidR="003C009E" w:rsidRPr="003C009E" w:rsidRDefault="003C009E" w:rsidP="003C009E">
      <w:pPr>
        <w:tabs>
          <w:tab w:val="left" w:pos="426"/>
        </w:tabs>
        <w:autoSpaceDE w:val="0"/>
        <w:spacing w:after="0" w:line="240" w:lineRule="auto"/>
        <w:ind w:left="425" w:hanging="284"/>
        <w:jc w:val="both"/>
        <w:rPr>
          <w:rFonts w:ascii="Arial" w:hAnsi="Arial" w:cs="Arial"/>
          <w:color w:val="000000" w:themeColor="text1"/>
          <w:sz w:val="20"/>
          <w:szCs w:val="20"/>
        </w:rPr>
      </w:pPr>
      <w:r w:rsidRPr="003C009E">
        <w:rPr>
          <w:rFonts w:ascii="Arial" w:hAnsi="Arial" w:cs="Arial"/>
          <w:color w:val="000000" w:themeColor="text1"/>
          <w:sz w:val="20"/>
          <w:szCs w:val="20"/>
        </w:rPr>
        <w:t xml:space="preserve">      - odmówił podpisania umowy w sprawie zamówienia publicznego na warunkach określonych                        w ofercie,</w:t>
      </w:r>
    </w:p>
    <w:p w:rsidR="003C009E" w:rsidRPr="003C009E" w:rsidRDefault="003C009E" w:rsidP="003C009E">
      <w:pPr>
        <w:tabs>
          <w:tab w:val="left" w:pos="426"/>
        </w:tabs>
        <w:autoSpaceDE w:val="0"/>
        <w:spacing w:after="0" w:line="240" w:lineRule="auto"/>
        <w:jc w:val="both"/>
        <w:rPr>
          <w:rFonts w:ascii="Arial" w:hAnsi="Arial" w:cs="Arial"/>
          <w:color w:val="000000" w:themeColor="text1"/>
          <w:sz w:val="20"/>
          <w:szCs w:val="20"/>
        </w:rPr>
      </w:pPr>
      <w:r w:rsidRPr="003C009E">
        <w:rPr>
          <w:rFonts w:ascii="Arial" w:hAnsi="Arial" w:cs="Arial"/>
          <w:color w:val="000000" w:themeColor="text1"/>
          <w:sz w:val="20"/>
          <w:szCs w:val="20"/>
        </w:rPr>
        <w:t xml:space="preserve">      -  nie wniósł wymaganego zabezpieczenia należytego wykonania umowy, </w:t>
      </w:r>
    </w:p>
    <w:p w:rsidR="003C009E" w:rsidRPr="003C009E" w:rsidRDefault="003C009E" w:rsidP="003C009E">
      <w:pPr>
        <w:tabs>
          <w:tab w:val="left" w:pos="426"/>
        </w:tabs>
        <w:autoSpaceDE w:val="0"/>
        <w:spacing w:after="0" w:line="240" w:lineRule="auto"/>
        <w:ind w:left="425" w:hanging="142"/>
        <w:jc w:val="both"/>
        <w:rPr>
          <w:rFonts w:ascii="Arial" w:hAnsi="Arial" w:cs="Arial"/>
          <w:color w:val="000000" w:themeColor="text1"/>
          <w:sz w:val="20"/>
          <w:szCs w:val="20"/>
        </w:rPr>
      </w:pPr>
      <w:r w:rsidRPr="003C009E">
        <w:rPr>
          <w:rFonts w:ascii="Arial" w:hAnsi="Arial" w:cs="Arial"/>
          <w:color w:val="000000" w:themeColor="text1"/>
          <w:sz w:val="20"/>
          <w:szCs w:val="20"/>
        </w:rPr>
        <w:t xml:space="preserve"> - zawarcie umowy w sprawie zamówienia publicznego stało się niemożliwe z przyczyn leżących po stronie wykonawcy.</w:t>
      </w:r>
    </w:p>
    <w:p w:rsidR="003C009E" w:rsidRPr="003C009E" w:rsidRDefault="003C009E" w:rsidP="003C009E">
      <w:pPr>
        <w:autoSpaceDE w:val="0"/>
        <w:ind w:left="851" w:firstLine="142"/>
        <w:jc w:val="both"/>
        <w:rPr>
          <w:rFonts w:ascii="Arial" w:hAnsi="Arial" w:cs="Arial"/>
          <w:b/>
          <w:color w:val="000000" w:themeColor="text1"/>
          <w:sz w:val="20"/>
          <w:szCs w:val="20"/>
          <w:u w:val="single"/>
        </w:rPr>
      </w:pPr>
    </w:p>
    <w:p w:rsidR="003C009E" w:rsidRPr="003C009E" w:rsidRDefault="003C009E" w:rsidP="003C009E">
      <w:pPr>
        <w:spacing w:after="0" w:line="240" w:lineRule="auto"/>
        <w:ind w:left="709" w:hanging="425"/>
        <w:jc w:val="both"/>
        <w:rPr>
          <w:rFonts w:ascii="Arial" w:hAnsi="Arial" w:cs="Arial"/>
          <w:color w:val="000000" w:themeColor="text1"/>
          <w:sz w:val="20"/>
          <w:szCs w:val="20"/>
          <w:u w:val="single"/>
        </w:rPr>
      </w:pPr>
      <w:r w:rsidRPr="003C009E">
        <w:rPr>
          <w:rFonts w:ascii="Arial" w:hAnsi="Arial" w:cs="Arial"/>
          <w:color w:val="000000" w:themeColor="text1"/>
          <w:sz w:val="20"/>
          <w:szCs w:val="20"/>
          <w:u w:val="single"/>
        </w:rPr>
        <w:t>5. Złożone poręczenie lub gwarancja muszą zawierać w swojej treści zobowiązanie zgodne z art. 46 ust. 4a ustawy Prawo zamówień publicznych t j.:</w:t>
      </w:r>
    </w:p>
    <w:p w:rsidR="003C009E" w:rsidRPr="003C009E" w:rsidRDefault="003C009E" w:rsidP="003C009E">
      <w:pPr>
        <w:autoSpaceDE w:val="0"/>
        <w:spacing w:after="0" w:line="240" w:lineRule="auto"/>
        <w:ind w:left="900"/>
        <w:jc w:val="both"/>
        <w:rPr>
          <w:rFonts w:ascii="Arial" w:hAnsi="Arial" w:cs="Arial"/>
          <w:color w:val="000000" w:themeColor="text1"/>
          <w:sz w:val="20"/>
          <w:szCs w:val="20"/>
        </w:rPr>
      </w:pPr>
    </w:p>
    <w:p w:rsidR="003C009E" w:rsidRPr="003C009E" w:rsidRDefault="003C009E" w:rsidP="003C009E">
      <w:pPr>
        <w:autoSpaceDE w:val="0"/>
        <w:spacing w:after="0" w:line="240" w:lineRule="auto"/>
        <w:ind w:left="284"/>
        <w:jc w:val="both"/>
        <w:rPr>
          <w:rFonts w:ascii="Arial" w:hAnsi="Arial" w:cs="Arial"/>
          <w:color w:val="000000" w:themeColor="text1"/>
          <w:sz w:val="20"/>
          <w:szCs w:val="20"/>
        </w:rPr>
      </w:pPr>
      <w:r w:rsidRPr="003C009E">
        <w:rPr>
          <w:rFonts w:ascii="Arial" w:hAnsi="Arial" w:cs="Arial"/>
          <w:color w:val="000000" w:themeColor="text1"/>
          <w:sz w:val="20"/>
          <w:szCs w:val="20"/>
        </w:rPr>
        <w:t>Zamawiający zatrzymuje  wadium wraz z odsetkami, jeżeli wykonawca w odpowiedzi na wezwanie, o którym mowa w art. 26 ust. 3 ustawy Prawo zamówień publicznych nie złożył dokumentów lub oświadczeń, o których mowa w art. 25 ust. 1 lub pełnomocnictw, chyba że udowodni, że wynika to z przyczyn nie leżących po  jego stronie.</w:t>
      </w:r>
    </w:p>
    <w:p w:rsidR="003C009E" w:rsidRPr="003C009E" w:rsidRDefault="003C009E" w:rsidP="003C009E">
      <w:pPr>
        <w:tabs>
          <w:tab w:val="left" w:pos="360"/>
          <w:tab w:val="left" w:pos="720"/>
        </w:tabs>
        <w:jc w:val="both"/>
        <w:rPr>
          <w:rFonts w:ascii="Arial" w:eastAsia="Times New Roman" w:hAnsi="Arial" w:cs="Arial"/>
          <w:b/>
          <w:bCs/>
          <w:color w:val="000000" w:themeColor="text1"/>
          <w:sz w:val="20"/>
          <w:szCs w:val="20"/>
        </w:rPr>
      </w:pPr>
    </w:p>
    <w:p w:rsidR="003C009E" w:rsidRPr="003C009E" w:rsidRDefault="003C009E" w:rsidP="003C009E">
      <w:pPr>
        <w:tabs>
          <w:tab w:val="left" w:pos="360"/>
          <w:tab w:val="left" w:pos="720"/>
        </w:tabs>
        <w:jc w:val="both"/>
        <w:rPr>
          <w:rFonts w:ascii="Arial" w:eastAsia="Times New Roman" w:hAnsi="Arial" w:cs="Arial"/>
          <w:color w:val="000000" w:themeColor="text1"/>
          <w:sz w:val="20"/>
          <w:szCs w:val="20"/>
        </w:rPr>
      </w:pPr>
      <w:r w:rsidRPr="003C009E">
        <w:rPr>
          <w:rFonts w:ascii="Arial" w:eastAsia="Times New Roman" w:hAnsi="Arial" w:cs="Arial"/>
          <w:b/>
          <w:bCs/>
          <w:color w:val="000000" w:themeColor="text1"/>
          <w:sz w:val="20"/>
          <w:szCs w:val="20"/>
        </w:rPr>
        <w:t xml:space="preserve"> Uwaga:</w:t>
      </w:r>
      <w:r w:rsidRPr="003C009E">
        <w:rPr>
          <w:rFonts w:ascii="Arial" w:eastAsia="Times New Roman" w:hAnsi="Arial" w:cs="Arial"/>
          <w:color w:val="000000" w:themeColor="text1"/>
          <w:sz w:val="20"/>
          <w:szCs w:val="20"/>
        </w:rPr>
        <w:t xml:space="preserve"> </w:t>
      </w:r>
    </w:p>
    <w:p w:rsidR="003C009E" w:rsidRPr="003C009E" w:rsidRDefault="003C009E" w:rsidP="003C009E">
      <w:pPr>
        <w:tabs>
          <w:tab w:val="left" w:pos="360"/>
          <w:tab w:val="left" w:pos="720"/>
        </w:tabs>
        <w:ind w:left="284"/>
        <w:jc w:val="both"/>
        <w:rPr>
          <w:rFonts w:ascii="Arial" w:eastAsia="Times New Roman" w:hAnsi="Arial" w:cs="Arial"/>
          <w:color w:val="000000" w:themeColor="text1"/>
          <w:sz w:val="20"/>
          <w:szCs w:val="20"/>
        </w:rPr>
      </w:pPr>
      <w:r w:rsidRPr="003C009E">
        <w:rPr>
          <w:rFonts w:ascii="Arial" w:eastAsia="Times New Roman" w:hAnsi="Arial" w:cs="Arial"/>
          <w:color w:val="000000" w:themeColor="text1"/>
          <w:sz w:val="20"/>
          <w:szCs w:val="20"/>
        </w:rPr>
        <w:t>Wadium dla wykonawców ubiegających się o zamówienie wspólnie (konsorcjum) może być wniesione przez jednego z nich.</w:t>
      </w:r>
    </w:p>
    <w:p w:rsidR="003C009E" w:rsidRPr="003C009E" w:rsidRDefault="003C009E" w:rsidP="003C009E">
      <w:pPr>
        <w:widowControl w:val="0"/>
        <w:tabs>
          <w:tab w:val="left" w:pos="11355"/>
        </w:tabs>
        <w:suppressAutoHyphens/>
        <w:spacing w:after="120" w:line="260" w:lineRule="exact"/>
        <w:ind w:left="284"/>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lastRenderedPageBreak/>
        <w:t>Dokument wniesienia wadium może być złożony przez kilku wykonawców składających ofertę wspólną (konsorcjum), przy czym łącznie musi stanowić 100% wymienionej kwoty wadium. W przypadku złożenia wadium w formie poręczenia lub gwarancji przez członków konsorcjum (wspólne ubieganie się wykonawców – art.23 ustawy Prawo zamówień publicznych)  innych niż lider (pełnomocnik) uprawniony do podpisywania umowy, wadium wystawione musi być na konsorcjum.</w:t>
      </w:r>
    </w:p>
    <w:p w:rsidR="003C009E" w:rsidRPr="003C009E" w:rsidRDefault="003C009E" w:rsidP="003C009E">
      <w:pPr>
        <w:tabs>
          <w:tab w:val="left" w:pos="360"/>
          <w:tab w:val="left" w:pos="720"/>
        </w:tabs>
        <w:jc w:val="both"/>
        <w:rPr>
          <w:rFonts w:ascii="Arial" w:eastAsia="Times New Roman" w:hAnsi="Arial" w:cs="Arial"/>
          <w:color w:val="000000" w:themeColor="text1"/>
          <w:sz w:val="20"/>
          <w:szCs w:val="20"/>
        </w:rPr>
      </w:pPr>
    </w:p>
    <w:p w:rsidR="003C009E" w:rsidRPr="003C009E" w:rsidRDefault="003C009E" w:rsidP="003C009E">
      <w:pPr>
        <w:tabs>
          <w:tab w:val="left" w:pos="360"/>
          <w:tab w:val="left" w:pos="720"/>
        </w:tabs>
        <w:ind w:left="142"/>
        <w:jc w:val="both"/>
        <w:rPr>
          <w:rFonts w:ascii="Arial" w:eastAsia="Times New Roman" w:hAnsi="Arial" w:cs="Arial"/>
          <w:b/>
          <w:bCs/>
          <w:color w:val="000000" w:themeColor="text1"/>
          <w:sz w:val="20"/>
          <w:szCs w:val="20"/>
        </w:rPr>
      </w:pPr>
      <w:r w:rsidRPr="003C009E">
        <w:rPr>
          <w:rFonts w:ascii="Arial" w:eastAsia="Times New Roman" w:hAnsi="Arial" w:cs="Arial"/>
          <w:b/>
          <w:bCs/>
          <w:color w:val="000000" w:themeColor="text1"/>
          <w:sz w:val="20"/>
          <w:szCs w:val="20"/>
        </w:rPr>
        <w:t>4. Zatrzymanie wadium</w:t>
      </w:r>
    </w:p>
    <w:p w:rsidR="003C009E" w:rsidRPr="003C009E" w:rsidRDefault="003C009E" w:rsidP="003C009E">
      <w:pPr>
        <w:tabs>
          <w:tab w:val="left" w:pos="2160"/>
          <w:tab w:val="left" w:pos="2520"/>
        </w:tabs>
        <w:ind w:left="284"/>
        <w:jc w:val="both"/>
        <w:rPr>
          <w:rFonts w:ascii="Arial" w:eastAsia="Times New Roman" w:hAnsi="Arial" w:cs="Arial"/>
          <w:color w:val="000000" w:themeColor="text1"/>
          <w:sz w:val="20"/>
          <w:szCs w:val="20"/>
        </w:rPr>
      </w:pPr>
      <w:r w:rsidRPr="003C009E">
        <w:rPr>
          <w:rFonts w:ascii="Arial" w:eastAsia="Times New Roman" w:hAnsi="Arial" w:cs="Arial"/>
          <w:color w:val="000000" w:themeColor="text1"/>
          <w:sz w:val="20"/>
          <w:szCs w:val="20"/>
        </w:rPr>
        <w:t>1. Zamawiający zatrzymuje wadium wraz z odsetkami, jeżeli wykonawca, którego oferta została wybrana:</w:t>
      </w:r>
    </w:p>
    <w:p w:rsidR="003C009E" w:rsidRPr="003C009E" w:rsidRDefault="003C009E" w:rsidP="00BE7318">
      <w:pPr>
        <w:widowControl w:val="0"/>
        <w:numPr>
          <w:ilvl w:val="0"/>
          <w:numId w:val="36"/>
        </w:numPr>
        <w:tabs>
          <w:tab w:val="left" w:pos="3600"/>
          <w:tab w:val="left" w:pos="31680"/>
        </w:tabs>
        <w:suppressAutoHyphens/>
        <w:spacing w:after="0" w:line="240" w:lineRule="auto"/>
        <w:jc w:val="both"/>
        <w:rPr>
          <w:rFonts w:ascii="Arial" w:eastAsia="Times New Roman" w:hAnsi="Arial" w:cs="Arial"/>
          <w:color w:val="000000" w:themeColor="text1"/>
          <w:sz w:val="20"/>
          <w:szCs w:val="20"/>
        </w:rPr>
      </w:pPr>
      <w:r w:rsidRPr="003C009E">
        <w:rPr>
          <w:rFonts w:ascii="Arial" w:eastAsia="Times New Roman" w:hAnsi="Arial" w:cs="Arial"/>
          <w:color w:val="000000" w:themeColor="text1"/>
          <w:sz w:val="20"/>
          <w:szCs w:val="20"/>
        </w:rPr>
        <w:t>odmówił podpisania umowy w sprawie zamówienia publicznego na warunkach określonych           w ofercie;</w:t>
      </w:r>
    </w:p>
    <w:p w:rsidR="003C009E" w:rsidRPr="003C009E" w:rsidRDefault="003C009E" w:rsidP="00BE7318">
      <w:pPr>
        <w:widowControl w:val="0"/>
        <w:numPr>
          <w:ilvl w:val="0"/>
          <w:numId w:val="36"/>
        </w:numPr>
        <w:tabs>
          <w:tab w:val="left" w:pos="3600"/>
          <w:tab w:val="left" w:pos="31680"/>
        </w:tabs>
        <w:suppressAutoHyphens/>
        <w:spacing w:after="0" w:line="240" w:lineRule="auto"/>
        <w:ind w:left="851" w:hanging="294"/>
        <w:jc w:val="both"/>
        <w:rPr>
          <w:rFonts w:ascii="Arial" w:eastAsia="Times New Roman" w:hAnsi="Arial" w:cs="Arial"/>
          <w:color w:val="000000" w:themeColor="text1"/>
          <w:sz w:val="20"/>
          <w:szCs w:val="20"/>
        </w:rPr>
      </w:pPr>
      <w:r w:rsidRPr="003C009E">
        <w:rPr>
          <w:rFonts w:ascii="Arial" w:eastAsia="Times New Roman" w:hAnsi="Arial" w:cs="Arial"/>
          <w:color w:val="000000" w:themeColor="text1"/>
          <w:sz w:val="20"/>
          <w:szCs w:val="20"/>
        </w:rPr>
        <w:t xml:space="preserve"> nie wniósł wymaganego zabezpieczenia należytego wykonania umowy; </w:t>
      </w:r>
    </w:p>
    <w:p w:rsidR="003C009E" w:rsidRPr="003C009E" w:rsidRDefault="003C009E" w:rsidP="00BE7318">
      <w:pPr>
        <w:widowControl w:val="0"/>
        <w:numPr>
          <w:ilvl w:val="0"/>
          <w:numId w:val="36"/>
        </w:numPr>
        <w:tabs>
          <w:tab w:val="left" w:pos="3600"/>
          <w:tab w:val="left" w:pos="31680"/>
        </w:tabs>
        <w:suppressAutoHyphens/>
        <w:spacing w:after="0" w:line="240" w:lineRule="auto"/>
        <w:ind w:left="851" w:hanging="294"/>
        <w:jc w:val="both"/>
        <w:rPr>
          <w:rFonts w:ascii="Arial" w:hAnsi="Arial" w:cs="Arial"/>
          <w:color w:val="000000" w:themeColor="text1"/>
          <w:sz w:val="20"/>
          <w:szCs w:val="20"/>
        </w:rPr>
      </w:pPr>
      <w:r w:rsidRPr="003C009E">
        <w:rPr>
          <w:rFonts w:ascii="Arial" w:hAnsi="Arial" w:cs="Arial"/>
          <w:color w:val="000000" w:themeColor="text1"/>
          <w:sz w:val="20"/>
          <w:szCs w:val="20"/>
        </w:rPr>
        <w:t>zawarcie umowy w sprawie zamówienia publicznego stało się niemożliwe z przyczyn leżących po stronie wykonawcy.</w:t>
      </w:r>
    </w:p>
    <w:p w:rsidR="003C009E" w:rsidRPr="003C009E" w:rsidRDefault="003C009E" w:rsidP="003C009E">
      <w:pPr>
        <w:tabs>
          <w:tab w:val="left" w:pos="3600"/>
          <w:tab w:val="left" w:pos="31680"/>
        </w:tabs>
        <w:ind w:left="557"/>
        <w:jc w:val="both"/>
        <w:rPr>
          <w:rFonts w:ascii="Arial" w:hAnsi="Arial" w:cs="Arial"/>
          <w:color w:val="000000" w:themeColor="text1"/>
          <w:sz w:val="20"/>
          <w:szCs w:val="20"/>
        </w:rPr>
      </w:pPr>
    </w:p>
    <w:p w:rsidR="003C009E" w:rsidRPr="003C009E" w:rsidRDefault="003C009E" w:rsidP="003C009E">
      <w:pPr>
        <w:tabs>
          <w:tab w:val="left" w:pos="3863"/>
          <w:tab w:val="left" w:pos="31680"/>
        </w:tabs>
        <w:ind w:left="567" w:hanging="283"/>
        <w:jc w:val="both"/>
        <w:rPr>
          <w:rFonts w:ascii="Arial" w:hAnsi="Arial" w:cs="Arial"/>
          <w:color w:val="000000" w:themeColor="text1"/>
          <w:sz w:val="20"/>
          <w:szCs w:val="20"/>
        </w:rPr>
      </w:pPr>
      <w:r w:rsidRPr="003C009E">
        <w:rPr>
          <w:rFonts w:ascii="Arial" w:hAnsi="Arial" w:cs="Arial"/>
          <w:color w:val="000000" w:themeColor="text1"/>
          <w:sz w:val="20"/>
          <w:szCs w:val="20"/>
        </w:rPr>
        <w:t>2. Zamawiający zatrzymuje wadium wraz z odsetkami, jeżeli wykonawca w odpowiedzi na wezwanie, o którym mowa w art. 26 ust. 3 ustawy Prawo zamówień publicznych nie złożył dokumentów lub oświadczeń, o których mowa w art. 25 ust. 1 lub pełnomocnictw chyba, że udowodni że wynika to       z przyczyn nie leżących po jego stronie</w:t>
      </w:r>
    </w:p>
    <w:p w:rsidR="003C009E" w:rsidRPr="003C009E" w:rsidRDefault="003C009E" w:rsidP="003C009E">
      <w:pPr>
        <w:widowControl w:val="0"/>
        <w:tabs>
          <w:tab w:val="left" w:pos="24840"/>
        </w:tabs>
        <w:suppressAutoHyphens/>
        <w:spacing w:after="0" w:line="100" w:lineRule="atLeast"/>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3"/>
        </w:numPr>
        <w:tabs>
          <w:tab w:val="left" w:pos="142"/>
        </w:tabs>
        <w:suppressAutoHyphens/>
        <w:spacing w:after="0" w:line="240" w:lineRule="auto"/>
        <w:ind w:left="0" w:firstLine="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5. Zwrot wadium</w:t>
      </w:r>
    </w:p>
    <w:p w:rsidR="003C009E" w:rsidRPr="003C009E" w:rsidRDefault="003C009E" w:rsidP="003C009E">
      <w:pPr>
        <w:spacing w:after="0" w:line="240" w:lineRule="auto"/>
        <w:jc w:val="both"/>
        <w:rPr>
          <w:rFonts w:ascii="Arial" w:hAnsi="Arial" w:cs="Arial"/>
          <w:color w:val="000000" w:themeColor="text1"/>
          <w:sz w:val="20"/>
          <w:szCs w:val="20"/>
        </w:rPr>
      </w:pPr>
    </w:p>
    <w:p w:rsidR="003C009E" w:rsidRPr="003C009E" w:rsidRDefault="003C009E" w:rsidP="00BE7318">
      <w:pPr>
        <w:numPr>
          <w:ilvl w:val="3"/>
          <w:numId w:val="36"/>
        </w:numPr>
        <w:autoSpaceDE w:val="0"/>
        <w:autoSpaceDN w:val="0"/>
        <w:adjustRightInd w:val="0"/>
        <w:spacing w:after="0"/>
        <w:ind w:left="709" w:hanging="357"/>
        <w:jc w:val="both"/>
        <w:rPr>
          <w:rFonts w:ascii="Arial" w:eastAsia="Times New Roman" w:hAnsi="Arial" w:cs="Arial"/>
          <w:color w:val="000000" w:themeColor="text1"/>
          <w:sz w:val="20"/>
          <w:szCs w:val="20"/>
          <w:lang w:eastAsia="pl-PL"/>
        </w:rPr>
      </w:pPr>
      <w:r w:rsidRPr="003C009E">
        <w:rPr>
          <w:rFonts w:ascii="Arial" w:eastAsia="Times New Roman" w:hAnsi="Arial" w:cs="Arial"/>
          <w:color w:val="000000" w:themeColor="text1"/>
          <w:sz w:val="20"/>
          <w:szCs w:val="20"/>
          <w:lang w:eastAsia="pl-PL"/>
        </w:rPr>
        <w:t>Zamawiający zwraca wadium wszystkim wykonawcom niezwłocznie po wyborze oferty najkorzystniejszej lub unieważnieniu postępowania, z wyjątkiem wykonawcy, którego oferta została wybrana jako najkorzystniejsza, z zastrzeżeniem ust. 4a ustawy Prawo zamówień publicznych.</w:t>
      </w:r>
    </w:p>
    <w:p w:rsidR="003C009E" w:rsidRPr="003C009E" w:rsidRDefault="003C009E" w:rsidP="00BE7318">
      <w:pPr>
        <w:numPr>
          <w:ilvl w:val="3"/>
          <w:numId w:val="36"/>
        </w:numPr>
        <w:autoSpaceDE w:val="0"/>
        <w:autoSpaceDN w:val="0"/>
        <w:adjustRightInd w:val="0"/>
        <w:spacing w:after="0"/>
        <w:ind w:left="709" w:hanging="357"/>
        <w:jc w:val="both"/>
        <w:rPr>
          <w:rFonts w:ascii="Arial" w:eastAsia="Times New Roman" w:hAnsi="Arial" w:cs="Arial"/>
          <w:color w:val="000000" w:themeColor="text1"/>
          <w:sz w:val="20"/>
          <w:szCs w:val="20"/>
          <w:lang w:eastAsia="pl-PL"/>
        </w:rPr>
      </w:pPr>
      <w:r w:rsidRPr="003C009E">
        <w:rPr>
          <w:rFonts w:ascii="Arial" w:eastAsia="Times New Roman" w:hAnsi="Arial" w:cs="Arial"/>
          <w:color w:val="000000" w:themeColor="text1"/>
          <w:sz w:val="20"/>
          <w:szCs w:val="20"/>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3C009E" w:rsidRPr="003C009E" w:rsidRDefault="003C009E" w:rsidP="00BE7318">
      <w:pPr>
        <w:numPr>
          <w:ilvl w:val="3"/>
          <w:numId w:val="36"/>
        </w:numPr>
        <w:autoSpaceDE w:val="0"/>
        <w:autoSpaceDN w:val="0"/>
        <w:adjustRightInd w:val="0"/>
        <w:spacing w:after="0"/>
        <w:ind w:left="709" w:hanging="357"/>
        <w:jc w:val="both"/>
        <w:rPr>
          <w:rFonts w:ascii="Arial" w:eastAsia="Times New Roman" w:hAnsi="Arial" w:cs="Arial"/>
          <w:color w:val="000000" w:themeColor="text1"/>
          <w:sz w:val="20"/>
          <w:szCs w:val="20"/>
          <w:lang w:eastAsia="pl-PL"/>
        </w:rPr>
      </w:pPr>
      <w:r w:rsidRPr="003C009E">
        <w:rPr>
          <w:rFonts w:ascii="Arial" w:eastAsia="Times New Roman" w:hAnsi="Arial" w:cs="Arial"/>
          <w:color w:val="000000" w:themeColor="text1"/>
          <w:sz w:val="20"/>
          <w:szCs w:val="20"/>
          <w:lang w:eastAsia="pl-PL"/>
        </w:rPr>
        <w:t>Zamawiający zwraca niezwłocznie wadium na wniosek wykonawcy, który wycofał ofertę przed upływem terminu składania ofert.</w:t>
      </w:r>
    </w:p>
    <w:p w:rsidR="003C009E" w:rsidRPr="003C009E" w:rsidRDefault="003C009E" w:rsidP="00BE7318">
      <w:pPr>
        <w:numPr>
          <w:ilvl w:val="3"/>
          <w:numId w:val="36"/>
        </w:numPr>
        <w:autoSpaceDE w:val="0"/>
        <w:autoSpaceDN w:val="0"/>
        <w:adjustRightInd w:val="0"/>
        <w:spacing w:after="0"/>
        <w:ind w:left="709" w:hanging="357"/>
        <w:jc w:val="both"/>
        <w:rPr>
          <w:rFonts w:ascii="Arial" w:eastAsia="Times New Roman" w:hAnsi="Arial" w:cs="Arial"/>
          <w:color w:val="000000" w:themeColor="text1"/>
          <w:sz w:val="20"/>
          <w:szCs w:val="20"/>
          <w:lang w:eastAsia="pl-PL"/>
        </w:rPr>
      </w:pPr>
      <w:r w:rsidRPr="003C009E">
        <w:rPr>
          <w:rFonts w:ascii="Arial" w:eastAsia="Times New Roman" w:hAnsi="Arial" w:cs="Arial"/>
          <w:color w:val="000000" w:themeColor="text1"/>
          <w:sz w:val="20"/>
          <w:szCs w:val="20"/>
          <w:lang w:eastAsia="pl-PL"/>
        </w:rPr>
        <w:t>Zamawiający żąda ponownego wniesienia wadium przez wykonawcę, któremu zwrócono wadium na podstawie pkt 1, jeżeli w wyniku rozstrzygnięcia odwołania jego oferta została wybrana jako najkorzystniejsza. Wykonawca wnosi wadium w terminie określonym przez zamawiającego.</w:t>
      </w:r>
    </w:p>
    <w:p w:rsidR="003C009E" w:rsidRPr="003C009E" w:rsidRDefault="003C009E" w:rsidP="00BE7318">
      <w:pPr>
        <w:numPr>
          <w:ilvl w:val="3"/>
          <w:numId w:val="36"/>
        </w:numPr>
        <w:autoSpaceDE w:val="0"/>
        <w:autoSpaceDN w:val="0"/>
        <w:adjustRightInd w:val="0"/>
        <w:spacing w:after="0"/>
        <w:ind w:left="709" w:hanging="357"/>
        <w:jc w:val="both"/>
        <w:rPr>
          <w:rFonts w:ascii="Arial" w:eastAsia="Times New Roman" w:hAnsi="Arial" w:cs="Arial"/>
          <w:color w:val="000000" w:themeColor="text1"/>
          <w:sz w:val="20"/>
          <w:szCs w:val="20"/>
          <w:lang w:eastAsia="pl-PL"/>
        </w:rPr>
      </w:pPr>
      <w:r w:rsidRPr="003C009E">
        <w:rPr>
          <w:rFonts w:ascii="Arial" w:eastAsia="Times New Roman" w:hAnsi="Arial" w:cs="Arial"/>
          <w:color w:val="000000" w:themeColor="text1"/>
          <w:sz w:val="20"/>
          <w:szCs w:val="20"/>
          <w:lang w:eastAsia="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C8046F" w:rsidRDefault="00C8046F"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rsidR="00D73301" w:rsidRPr="00741723"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D73301"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P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zabezpieczenia </w:t>
      </w:r>
      <w:r>
        <w:rPr>
          <w:rFonts w:ascii="Arial" w:eastAsia="Arial" w:hAnsi="Arial" w:cs="Arial"/>
          <w:color w:val="000000" w:themeColor="text1"/>
          <w:kern w:val="1"/>
          <w:sz w:val="20"/>
          <w:szCs w:val="20"/>
          <w:lang w:eastAsia="pl-PL"/>
        </w:rPr>
        <w:t xml:space="preserve">należytego </w:t>
      </w:r>
      <w:r w:rsidRPr="00A82ADB">
        <w:rPr>
          <w:rFonts w:ascii="Arial" w:eastAsia="Arial" w:hAnsi="Arial" w:cs="Arial"/>
          <w:color w:val="000000" w:themeColor="text1"/>
          <w:kern w:val="1"/>
          <w:sz w:val="20"/>
          <w:szCs w:val="20"/>
          <w:lang w:eastAsia="pl-PL"/>
        </w:rPr>
        <w:t>wykonania umowy.</w:t>
      </w:r>
    </w:p>
    <w:p w:rsidR="00A82ADB" w:rsidRDefault="00A82ADB">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C8046F" w:rsidRDefault="00C8046F" w:rsidP="00A82ADB">
      <w:pPr>
        <w:rPr>
          <w:rFonts w:ascii="Arial" w:eastAsia="Lucida Sans Unicode" w:hAnsi="Arial" w:cs="Arial"/>
          <w:b/>
          <w:bCs/>
          <w:kern w:val="1"/>
          <w:sz w:val="20"/>
          <w:szCs w:val="20"/>
          <w:lang w:eastAsia="pl-PL"/>
        </w:rPr>
      </w:pP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CF23AB" w:rsidRPr="00CF23AB" w:rsidRDefault="00E22837" w:rsidP="00CF23AB">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EB6AB1" w:rsidRPr="008853B3" w:rsidRDefault="00EB6AB1" w:rsidP="00EB6AB1">
      <w:pPr>
        <w:shd w:val="clear" w:color="auto" w:fill="FFFFFF"/>
        <w:spacing w:after="0"/>
        <w:ind w:right="-284"/>
        <w:jc w:val="center"/>
        <w:rPr>
          <w:rFonts w:ascii="Arial" w:hAnsi="Arial" w:cs="Arial"/>
          <w:b/>
          <w:sz w:val="32"/>
          <w:szCs w:val="32"/>
        </w:rPr>
      </w:pPr>
      <w:r w:rsidRPr="008853B3">
        <w:rPr>
          <w:rFonts w:ascii="Arial" w:hAnsi="Arial" w:cs="Arial"/>
          <w:b/>
          <w:sz w:val="32"/>
          <w:szCs w:val="32"/>
        </w:rPr>
        <w:t>Oczyszczanie letnie ulic, placów i oczyszczanie zimowe ulic, placów, chodników i ścieżek rowerowych na terenie miasta Piły</w:t>
      </w:r>
    </w:p>
    <w:p w:rsidR="00E22837" w:rsidRPr="003C464C" w:rsidRDefault="00E22837" w:rsidP="00100E19">
      <w:pPr>
        <w:widowControl w:val="0"/>
        <w:suppressAutoHyphens/>
        <w:spacing w:after="0" w:line="240" w:lineRule="auto"/>
        <w:contextualSpacing/>
        <w:jc w:val="center"/>
        <w:rPr>
          <w:rFonts w:ascii="Arial" w:eastAsia="Times New Roman" w:hAnsi="Arial" w:cs="Arial"/>
          <w:kern w:val="1"/>
          <w:sz w:val="20"/>
          <w:szCs w:val="20"/>
          <w:lang w:eastAsia="pl-PL"/>
        </w:rPr>
      </w:pP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0739C1">
      <w:pPr>
        <w:widowControl w:val="0"/>
        <w:tabs>
          <w:tab w:val="left" w:pos="0"/>
        </w:tabs>
        <w:suppressAutoHyphens/>
        <w:spacing w:after="0" w:line="240" w:lineRule="auto"/>
        <w:jc w:val="both"/>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E22837">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1C15C2" w:rsidRDefault="00E22837" w:rsidP="00E22837">
      <w:pPr>
        <w:tabs>
          <w:tab w:val="left" w:pos="0"/>
          <w:tab w:val="num" w:pos="2880"/>
        </w:tabs>
        <w:autoSpaceDE w:val="0"/>
        <w:spacing w:line="360" w:lineRule="auto"/>
        <w:jc w:val="center"/>
        <w:rPr>
          <w:rFonts w:ascii="Arial" w:eastAsia="Times New Roman" w:hAnsi="Arial" w:cs="Arial"/>
          <w:color w:val="000000" w:themeColor="text1"/>
          <w:sz w:val="20"/>
          <w:szCs w:val="20"/>
        </w:rPr>
      </w:pPr>
      <w:r w:rsidRPr="001C15C2">
        <w:rPr>
          <w:rFonts w:ascii="Arial" w:eastAsia="Times New Roman" w:hAnsi="Arial" w:cs="Arial"/>
          <w:color w:val="000000" w:themeColor="text1"/>
          <w:sz w:val="20"/>
          <w:szCs w:val="20"/>
        </w:rPr>
        <w:t xml:space="preserve">      - za  cenę brutto: .............................................. zł (słownie:..</w:t>
      </w:r>
      <w:r w:rsidRPr="001C15C2">
        <w:rPr>
          <w:rFonts w:ascii="Arial" w:hAnsi="Arial" w:cs="Arial"/>
          <w:color w:val="000000" w:themeColor="text1"/>
          <w:sz w:val="20"/>
          <w:szCs w:val="20"/>
        </w:rPr>
        <w:t>.......................................................................</w:t>
      </w:r>
    </w:p>
    <w:p w:rsidR="00E22837" w:rsidRPr="001C15C2" w:rsidRDefault="00E22837" w:rsidP="00E22837">
      <w:pPr>
        <w:pStyle w:val="Akapitzlist"/>
        <w:spacing w:line="360" w:lineRule="auto"/>
        <w:jc w:val="center"/>
        <w:rPr>
          <w:rFonts w:ascii="Arial" w:eastAsia="Arial" w:hAnsi="Arial" w:cs="Arial"/>
          <w:color w:val="000000" w:themeColor="text1"/>
          <w:sz w:val="20"/>
          <w:szCs w:val="20"/>
        </w:rPr>
      </w:pPr>
      <w:r w:rsidRPr="001C15C2">
        <w:rPr>
          <w:rFonts w:ascii="Arial" w:eastAsia="Arial" w:hAnsi="Arial" w:cs="Arial"/>
          <w:color w:val="000000" w:themeColor="text1"/>
          <w:sz w:val="20"/>
          <w:szCs w:val="20"/>
        </w:rPr>
        <w:t>.................................................................................................................................)</w:t>
      </w:r>
    </w:p>
    <w:p w:rsidR="00CF23AB" w:rsidRPr="001C15C2" w:rsidRDefault="00CF23AB" w:rsidP="00CF23AB">
      <w:pPr>
        <w:pStyle w:val="Akapitzlist"/>
        <w:numPr>
          <w:ilvl w:val="3"/>
          <w:numId w:val="10"/>
        </w:numPr>
        <w:tabs>
          <w:tab w:val="clear" w:pos="2880"/>
          <w:tab w:val="left" w:pos="1415"/>
        </w:tabs>
        <w:ind w:left="426"/>
        <w:jc w:val="both"/>
        <w:rPr>
          <w:rFonts w:ascii="Arial" w:eastAsia="Times New Roman" w:hAnsi="Arial" w:cs="Arial"/>
          <w:color w:val="000000" w:themeColor="text1"/>
          <w:sz w:val="20"/>
          <w:szCs w:val="20"/>
        </w:rPr>
      </w:pPr>
      <w:r w:rsidRPr="001C15C2">
        <w:rPr>
          <w:rFonts w:ascii="Arial" w:eastAsia="Calibri" w:hAnsi="Arial" w:cs="Arial"/>
          <w:color w:val="000000" w:themeColor="text1"/>
          <w:sz w:val="20"/>
          <w:szCs w:val="20"/>
        </w:rPr>
        <w:t>Oferuję następujący czas – …………</w:t>
      </w:r>
      <w:r w:rsidR="00102CA7">
        <w:rPr>
          <w:rFonts w:ascii="Arial" w:eastAsia="Calibri" w:hAnsi="Arial" w:cs="Arial"/>
          <w:color w:val="000000" w:themeColor="text1"/>
          <w:sz w:val="20"/>
          <w:szCs w:val="20"/>
        </w:rPr>
        <w:t>godzin</w:t>
      </w:r>
    </w:p>
    <w:p w:rsidR="00E22837" w:rsidRDefault="00E22837" w:rsidP="00E22837">
      <w:pPr>
        <w:pStyle w:val="Akapitzlist"/>
        <w:tabs>
          <w:tab w:val="left" w:pos="1415"/>
        </w:tabs>
        <w:ind w:left="0"/>
        <w:jc w:val="both"/>
        <w:rPr>
          <w:rFonts w:ascii="Arial" w:eastAsia="Times New Roman" w:hAnsi="Arial" w:cs="Arial"/>
          <w:color w:val="FF0000"/>
          <w:sz w:val="20"/>
        </w:rPr>
      </w:pPr>
    </w:p>
    <w:p w:rsidR="00E22837" w:rsidRPr="00EB4BF3" w:rsidRDefault="00E22837" w:rsidP="00BE731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22837" w:rsidRPr="00EB4BF3" w:rsidRDefault="00E22837" w:rsidP="00BE731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E22837" w:rsidRPr="004B7B8F" w:rsidRDefault="00E22837" w:rsidP="00BE731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Pr>
          <w:rFonts w:ascii="Arial" w:eastAsia="Times New Roman" w:hAnsi="Arial" w:cs="Arial"/>
          <w:sz w:val="20"/>
          <w:szCs w:val="20"/>
          <w:lang w:eastAsia="pl-PL"/>
        </w:rPr>
        <w:t xml:space="preserve">numerowanych stronach.    </w:t>
      </w:r>
    </w:p>
    <w:p w:rsidR="00E22837" w:rsidRDefault="00E22837"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CF23AB" w:rsidRDefault="00CF23AB"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665593" w:rsidRPr="00EB709E" w:rsidRDefault="00665593" w:rsidP="000739C1">
      <w:pPr>
        <w:widowControl w:val="0"/>
        <w:tabs>
          <w:tab w:val="left" w:pos="2264"/>
        </w:tabs>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BE7318">
      <w:pPr>
        <w:widowControl w:val="0"/>
        <w:numPr>
          <w:ilvl w:val="0"/>
          <w:numId w:val="2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lastRenderedPageBreak/>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062D48" w:rsidRDefault="005E7DC5" w:rsidP="005E7DC5">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2053A1" w:rsidRDefault="002053A1" w:rsidP="00C34D12">
      <w:pPr>
        <w:jc w:val="right"/>
        <w:rPr>
          <w:rFonts w:ascii="Arial" w:eastAsia="Lucida Sans Unicode" w:hAnsi="Arial" w:cs="Arial"/>
          <w:b/>
          <w:bCs/>
          <w:color w:val="000000" w:themeColor="text1"/>
          <w:kern w:val="2"/>
          <w:sz w:val="20"/>
          <w:szCs w:val="20"/>
          <w:lang w:eastAsia="pl-PL"/>
        </w:rPr>
      </w:pPr>
    </w:p>
    <w:p w:rsidR="008853B3" w:rsidRDefault="008853B3">
      <w:pPr>
        <w:rPr>
          <w:rFonts w:ascii="Arial" w:eastAsia="Calibri" w:hAnsi="Arial" w:cs="Arial"/>
          <w:b/>
          <w:sz w:val="20"/>
          <w:szCs w:val="20"/>
        </w:rPr>
      </w:pPr>
      <w:r>
        <w:rPr>
          <w:rFonts w:ascii="Arial" w:eastAsia="Calibri" w:hAnsi="Arial" w:cs="Arial"/>
          <w:b/>
          <w:sz w:val="20"/>
          <w:szCs w:val="20"/>
        </w:rPr>
        <w:br w:type="page"/>
      </w:r>
    </w:p>
    <w:p w:rsidR="00BA3F62" w:rsidRPr="00247E07" w:rsidRDefault="00B05DB0" w:rsidP="00247E07">
      <w:pPr>
        <w:jc w:val="right"/>
        <w:rPr>
          <w:rFonts w:ascii="Arial" w:hAnsi="Arial" w:cs="Arial"/>
          <w:i/>
        </w:rPr>
      </w:pPr>
      <w:r w:rsidRPr="00B05DB0">
        <w:rPr>
          <w:rFonts w:ascii="Arial" w:eastAsia="Calibri" w:hAnsi="Arial" w:cs="Arial"/>
          <w:b/>
          <w:sz w:val="20"/>
          <w:szCs w:val="20"/>
        </w:rPr>
        <w:lastRenderedPageBreak/>
        <w:t xml:space="preserve">Załącznik nr </w:t>
      </w:r>
      <w:r w:rsidR="008853B3">
        <w:rPr>
          <w:rFonts w:ascii="Arial" w:eastAsia="Calibri" w:hAnsi="Arial" w:cs="Arial"/>
          <w:b/>
          <w:sz w:val="20"/>
          <w:szCs w:val="20"/>
        </w:rPr>
        <w:t>3</w:t>
      </w:r>
      <w:r w:rsidRPr="00B05DB0">
        <w:rPr>
          <w:rFonts w:ascii="Arial" w:eastAsia="Calibri" w:hAnsi="Arial" w:cs="Arial"/>
          <w:b/>
          <w:sz w:val="20"/>
          <w:szCs w:val="20"/>
        </w:rPr>
        <w:t xml:space="preserve"> do SIWZ</w:t>
      </w:r>
    </w:p>
    <w:p w:rsidR="00BA3F62" w:rsidRDefault="00BA3F62" w:rsidP="00BA3F62">
      <w:pPr>
        <w:spacing w:after="0"/>
        <w:jc w:val="right"/>
        <w:rPr>
          <w:rFonts w:ascii="Arial" w:eastAsia="Calibri" w:hAnsi="Arial" w:cs="Arial"/>
          <w:b/>
          <w:sz w:val="20"/>
          <w:szCs w:val="20"/>
        </w:rPr>
      </w:pPr>
    </w:p>
    <w:p w:rsidR="007439F1" w:rsidRPr="004E4124" w:rsidRDefault="007439F1" w:rsidP="008853B3">
      <w:pPr>
        <w:autoSpaceDE w:val="0"/>
        <w:autoSpaceDN w:val="0"/>
        <w:adjustRightInd w:val="0"/>
        <w:spacing w:after="0"/>
        <w:jc w:val="center"/>
        <w:rPr>
          <w:rFonts w:ascii="Arial" w:hAnsi="Arial" w:cs="Arial"/>
          <w:color w:val="000000" w:themeColor="text1"/>
          <w:sz w:val="20"/>
          <w:szCs w:val="20"/>
        </w:rPr>
      </w:pPr>
      <w:r w:rsidRPr="004E4124">
        <w:rPr>
          <w:rFonts w:ascii="Arial" w:hAnsi="Arial" w:cs="Arial"/>
          <w:color w:val="000000" w:themeColor="text1"/>
          <w:sz w:val="20"/>
          <w:szCs w:val="20"/>
        </w:rPr>
        <w:t>UMOWA NR……./20</w:t>
      </w:r>
      <w:r>
        <w:rPr>
          <w:rFonts w:ascii="Arial" w:hAnsi="Arial" w:cs="Arial"/>
          <w:color w:val="000000" w:themeColor="text1"/>
          <w:sz w:val="20"/>
          <w:szCs w:val="20"/>
        </w:rPr>
        <w:t>20</w:t>
      </w:r>
    </w:p>
    <w:p w:rsidR="007439F1" w:rsidRPr="004E4124" w:rsidRDefault="007439F1" w:rsidP="008853B3">
      <w:pPr>
        <w:autoSpaceDE w:val="0"/>
        <w:autoSpaceDN w:val="0"/>
        <w:adjustRightInd w:val="0"/>
        <w:spacing w:after="0"/>
        <w:jc w:val="center"/>
        <w:rPr>
          <w:rFonts w:ascii="Arial" w:hAnsi="Arial" w:cs="Arial"/>
          <w:color w:val="000000" w:themeColor="text1"/>
          <w:sz w:val="20"/>
          <w:szCs w:val="20"/>
        </w:rPr>
      </w:pPr>
    </w:p>
    <w:p w:rsidR="007439F1" w:rsidRPr="004E4124" w:rsidRDefault="007439F1" w:rsidP="008853B3">
      <w:pPr>
        <w:autoSpaceDE w:val="0"/>
        <w:autoSpaceDN w:val="0"/>
        <w:adjustRightInd w:val="0"/>
        <w:spacing w:after="0"/>
        <w:jc w:val="center"/>
        <w:rPr>
          <w:rFonts w:ascii="Arial" w:hAnsi="Arial" w:cs="Arial"/>
          <w:color w:val="000000" w:themeColor="text1"/>
          <w:sz w:val="20"/>
          <w:szCs w:val="20"/>
        </w:rPr>
      </w:pPr>
    </w:p>
    <w:p w:rsidR="007439F1" w:rsidRPr="004E4124" w:rsidRDefault="007439F1" w:rsidP="008853B3">
      <w:pPr>
        <w:autoSpaceDE w:val="0"/>
        <w:autoSpaceDN w:val="0"/>
        <w:adjustRightInd w:val="0"/>
        <w:spacing w:after="0"/>
        <w:rPr>
          <w:rFonts w:ascii="Arial" w:hAnsi="Arial" w:cs="Arial"/>
          <w:color w:val="000000" w:themeColor="text1"/>
          <w:sz w:val="20"/>
          <w:szCs w:val="20"/>
        </w:rPr>
      </w:pPr>
      <w:r w:rsidRPr="004E4124">
        <w:rPr>
          <w:rFonts w:ascii="Arial" w:hAnsi="Arial" w:cs="Arial"/>
          <w:color w:val="000000" w:themeColor="text1"/>
          <w:sz w:val="20"/>
          <w:szCs w:val="20"/>
        </w:rPr>
        <w:t>zawarta w dniu ............................. 20</w:t>
      </w:r>
      <w:r>
        <w:rPr>
          <w:rFonts w:ascii="Arial" w:hAnsi="Arial" w:cs="Arial"/>
          <w:color w:val="000000" w:themeColor="text1"/>
          <w:sz w:val="20"/>
          <w:szCs w:val="20"/>
        </w:rPr>
        <w:t xml:space="preserve">20 </w:t>
      </w:r>
      <w:r w:rsidRPr="004E4124">
        <w:rPr>
          <w:rFonts w:ascii="Arial" w:hAnsi="Arial" w:cs="Arial"/>
          <w:color w:val="000000" w:themeColor="text1"/>
          <w:sz w:val="20"/>
          <w:szCs w:val="20"/>
        </w:rPr>
        <w:t>r. w Pile, pomiędzy:</w:t>
      </w:r>
    </w:p>
    <w:p w:rsidR="007439F1" w:rsidRPr="004E4124" w:rsidRDefault="007439F1" w:rsidP="008853B3">
      <w:pPr>
        <w:autoSpaceDE w:val="0"/>
        <w:autoSpaceDN w:val="0"/>
        <w:adjustRightInd w:val="0"/>
        <w:spacing w:after="0"/>
        <w:jc w:val="both"/>
        <w:rPr>
          <w:rFonts w:ascii="Arial" w:hAnsi="Arial" w:cs="Arial"/>
          <w:b/>
          <w:bCs/>
          <w:color w:val="000000" w:themeColor="text1"/>
          <w:sz w:val="20"/>
          <w:szCs w:val="20"/>
        </w:rPr>
      </w:pPr>
    </w:p>
    <w:p w:rsidR="007439F1" w:rsidRPr="004E4124" w:rsidRDefault="007439F1" w:rsidP="008853B3">
      <w:pPr>
        <w:widowControl w:val="0"/>
        <w:suppressAutoHyphens/>
        <w:spacing w:after="0"/>
        <w:jc w:val="both"/>
        <w:rPr>
          <w:rFonts w:ascii="Arial" w:eastAsia="Lucida Sans Unicode" w:hAnsi="Arial" w:cs="Arial"/>
          <w:b/>
          <w:kern w:val="1"/>
          <w:sz w:val="20"/>
          <w:szCs w:val="20"/>
          <w:lang w:eastAsia="pl-PL"/>
        </w:rPr>
      </w:pPr>
      <w:r w:rsidRPr="004E4124">
        <w:rPr>
          <w:rFonts w:ascii="Arial" w:eastAsia="Lucida Sans Unicode" w:hAnsi="Arial" w:cs="Arial"/>
          <w:b/>
          <w:kern w:val="1"/>
          <w:sz w:val="20"/>
          <w:szCs w:val="20"/>
          <w:lang w:eastAsia="pl-PL"/>
        </w:rPr>
        <w:t xml:space="preserve">Gminą Piła reprezentowaną przez Zarząd Dróg i Zieleni w Pile </w:t>
      </w:r>
    </w:p>
    <w:p w:rsidR="007439F1" w:rsidRPr="004E4124" w:rsidRDefault="007439F1" w:rsidP="008853B3">
      <w:pPr>
        <w:widowControl w:val="0"/>
        <w:suppressAutoHyphens/>
        <w:spacing w:after="0"/>
        <w:jc w:val="both"/>
        <w:rPr>
          <w:rFonts w:ascii="Arial" w:eastAsia="Lucida Sans Unicode" w:hAnsi="Arial" w:cs="Arial"/>
          <w:kern w:val="1"/>
          <w:sz w:val="20"/>
          <w:szCs w:val="20"/>
          <w:lang w:eastAsia="pl-PL"/>
        </w:rPr>
      </w:pPr>
      <w:r w:rsidRPr="004E4124">
        <w:rPr>
          <w:rFonts w:ascii="Arial" w:eastAsia="Lucida Sans Unicode" w:hAnsi="Arial" w:cs="Arial"/>
          <w:kern w:val="1"/>
          <w:sz w:val="20"/>
          <w:szCs w:val="20"/>
          <w:lang w:eastAsia="pl-PL"/>
        </w:rPr>
        <w:t>ul. gen. Władysława Andersa 10,</w:t>
      </w:r>
    </w:p>
    <w:p w:rsidR="007439F1" w:rsidRPr="004E4124" w:rsidRDefault="007439F1" w:rsidP="008853B3">
      <w:pPr>
        <w:widowControl w:val="0"/>
        <w:suppressAutoHyphens/>
        <w:spacing w:after="0"/>
        <w:jc w:val="both"/>
        <w:rPr>
          <w:rFonts w:ascii="Arial" w:eastAsia="Lucida Sans Unicode" w:hAnsi="Arial" w:cs="Arial"/>
          <w:kern w:val="1"/>
          <w:sz w:val="20"/>
          <w:szCs w:val="20"/>
          <w:lang w:eastAsia="pl-PL"/>
        </w:rPr>
      </w:pPr>
      <w:r w:rsidRPr="004E4124">
        <w:rPr>
          <w:rFonts w:ascii="Arial" w:eastAsia="Lucida Sans Unicode" w:hAnsi="Arial" w:cs="Arial"/>
          <w:kern w:val="1"/>
          <w:sz w:val="20"/>
          <w:szCs w:val="20"/>
          <w:lang w:eastAsia="pl-PL"/>
        </w:rPr>
        <w:t>64-920 Piła,</w:t>
      </w:r>
    </w:p>
    <w:p w:rsidR="007439F1" w:rsidRPr="004E4124" w:rsidRDefault="007439F1" w:rsidP="008853B3">
      <w:pPr>
        <w:widowControl w:val="0"/>
        <w:tabs>
          <w:tab w:val="left" w:pos="0"/>
        </w:tabs>
        <w:suppressAutoHyphens/>
        <w:autoSpaceDE w:val="0"/>
        <w:spacing w:after="0"/>
        <w:rPr>
          <w:rFonts w:ascii="Arial" w:eastAsia="Lucida Sans Unicode" w:hAnsi="Arial" w:cs="Arial"/>
          <w:color w:val="000000"/>
          <w:kern w:val="1"/>
          <w:sz w:val="20"/>
          <w:szCs w:val="20"/>
          <w:lang w:eastAsia="pl-PL"/>
        </w:rPr>
      </w:pPr>
      <w:r w:rsidRPr="004E4124">
        <w:rPr>
          <w:rFonts w:ascii="Arial" w:eastAsia="Lucida Sans Unicode" w:hAnsi="Arial" w:cs="Arial"/>
          <w:kern w:val="1"/>
          <w:sz w:val="20"/>
          <w:szCs w:val="20"/>
          <w:lang w:eastAsia="pl-PL"/>
        </w:rPr>
        <w:t xml:space="preserve">NIP: </w:t>
      </w:r>
      <w:r w:rsidRPr="004E4124">
        <w:rPr>
          <w:rFonts w:ascii="Arial" w:eastAsia="Lucida Sans Unicode" w:hAnsi="Arial" w:cs="Arial"/>
          <w:caps/>
          <w:color w:val="000000"/>
          <w:kern w:val="1"/>
          <w:sz w:val="20"/>
          <w:szCs w:val="20"/>
          <w:lang w:eastAsia="pl-PL"/>
        </w:rPr>
        <w:t>764-26-14-167</w:t>
      </w:r>
    </w:p>
    <w:p w:rsidR="007439F1" w:rsidRPr="004E4124" w:rsidRDefault="007439F1" w:rsidP="008853B3">
      <w:pPr>
        <w:widowControl w:val="0"/>
        <w:suppressAutoHyphens/>
        <w:spacing w:after="0"/>
        <w:jc w:val="both"/>
        <w:rPr>
          <w:rFonts w:ascii="Arial" w:eastAsia="Times New Roman" w:hAnsi="Arial" w:cs="Arial"/>
          <w:sz w:val="20"/>
          <w:szCs w:val="20"/>
          <w:lang w:eastAsia="pl-PL"/>
        </w:rPr>
      </w:pPr>
      <w:r w:rsidRPr="004E4124">
        <w:rPr>
          <w:rFonts w:ascii="Arial" w:eastAsia="Times New Roman" w:hAnsi="Arial" w:cs="Arial"/>
          <w:sz w:val="20"/>
          <w:szCs w:val="20"/>
          <w:lang w:eastAsia="pl-PL"/>
        </w:rPr>
        <w:t xml:space="preserve">zwaną w dalszej części umowy </w:t>
      </w:r>
      <w:r w:rsidRPr="004E4124">
        <w:rPr>
          <w:rFonts w:ascii="Arial" w:eastAsia="Times New Roman" w:hAnsi="Arial" w:cs="Arial"/>
          <w:b/>
          <w:sz w:val="20"/>
          <w:szCs w:val="20"/>
          <w:lang w:eastAsia="pl-PL"/>
        </w:rPr>
        <w:t>Zamawiającym</w:t>
      </w:r>
      <w:r w:rsidRPr="004E4124">
        <w:rPr>
          <w:rFonts w:ascii="Arial" w:eastAsia="Times New Roman" w:hAnsi="Arial" w:cs="Arial"/>
          <w:sz w:val="20"/>
          <w:szCs w:val="20"/>
          <w:lang w:eastAsia="pl-PL"/>
        </w:rPr>
        <w:t xml:space="preserve">, </w:t>
      </w:r>
    </w:p>
    <w:p w:rsidR="007439F1" w:rsidRPr="004E4124" w:rsidRDefault="007439F1" w:rsidP="008853B3">
      <w:pPr>
        <w:widowControl w:val="0"/>
        <w:suppressAutoHyphens/>
        <w:spacing w:after="0"/>
        <w:jc w:val="both"/>
        <w:rPr>
          <w:rFonts w:ascii="Arial" w:eastAsia="Lucida Sans Unicode" w:hAnsi="Arial" w:cs="Arial"/>
          <w:kern w:val="1"/>
          <w:sz w:val="20"/>
          <w:szCs w:val="20"/>
          <w:lang w:eastAsia="pl-PL"/>
        </w:rPr>
      </w:pPr>
      <w:r w:rsidRPr="004E4124">
        <w:rPr>
          <w:rFonts w:ascii="Arial" w:eastAsia="Lucida Sans Unicode" w:hAnsi="Arial" w:cs="Arial"/>
          <w:kern w:val="1"/>
          <w:sz w:val="20"/>
          <w:szCs w:val="20"/>
          <w:lang w:eastAsia="pl-PL"/>
        </w:rPr>
        <w:t xml:space="preserve">w imieniu, której działa </w:t>
      </w:r>
      <w:r w:rsidRPr="004E4124">
        <w:rPr>
          <w:rFonts w:ascii="Arial" w:eastAsia="Lucida Sans Unicode" w:hAnsi="Arial" w:cs="Arial"/>
          <w:b/>
          <w:kern w:val="1"/>
          <w:sz w:val="20"/>
          <w:szCs w:val="20"/>
          <w:lang w:eastAsia="pl-PL"/>
        </w:rPr>
        <w:t xml:space="preserve">Dyrektor </w:t>
      </w:r>
      <w:proofErr w:type="spellStart"/>
      <w:r w:rsidRPr="004E4124">
        <w:rPr>
          <w:rFonts w:ascii="Arial" w:eastAsia="Lucida Sans Unicode" w:hAnsi="Arial" w:cs="Arial"/>
          <w:b/>
          <w:kern w:val="1"/>
          <w:sz w:val="20"/>
          <w:szCs w:val="20"/>
          <w:lang w:eastAsia="pl-PL"/>
        </w:rPr>
        <w:t>ZDiZ</w:t>
      </w:r>
      <w:proofErr w:type="spellEnd"/>
      <w:r w:rsidRPr="004E4124">
        <w:rPr>
          <w:rFonts w:ascii="Arial" w:eastAsia="Lucida Sans Unicode" w:hAnsi="Arial" w:cs="Arial"/>
          <w:b/>
          <w:kern w:val="1"/>
          <w:sz w:val="20"/>
          <w:szCs w:val="20"/>
          <w:lang w:eastAsia="pl-PL"/>
        </w:rPr>
        <w:t xml:space="preserve"> w Pile</w:t>
      </w:r>
      <w:r w:rsidRPr="004E4124">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w:t>
      </w:r>
      <w:r w:rsidRPr="004E4124">
        <w:rPr>
          <w:rFonts w:ascii="Arial" w:eastAsia="Lucida Sans Unicode" w:hAnsi="Arial" w:cs="Arial"/>
          <w:kern w:val="1"/>
          <w:sz w:val="20"/>
          <w:szCs w:val="20"/>
          <w:lang w:eastAsia="pl-PL"/>
        </w:rPr>
        <w:t xml:space="preserve"> </w:t>
      </w:r>
      <w:r>
        <w:rPr>
          <w:rFonts w:ascii="Arial" w:eastAsia="Lucida Sans Unicode" w:hAnsi="Arial" w:cs="Arial"/>
          <w:b/>
          <w:bCs/>
          <w:kern w:val="1"/>
          <w:sz w:val="20"/>
          <w:szCs w:val="20"/>
          <w:lang w:eastAsia="pl-PL"/>
        </w:rPr>
        <w:t xml:space="preserve">Miron </w:t>
      </w:r>
      <w:proofErr w:type="spellStart"/>
      <w:r>
        <w:rPr>
          <w:rFonts w:ascii="Arial" w:eastAsia="Lucida Sans Unicode" w:hAnsi="Arial" w:cs="Arial"/>
          <w:b/>
          <w:bCs/>
          <w:kern w:val="1"/>
          <w:sz w:val="20"/>
          <w:szCs w:val="20"/>
          <w:lang w:eastAsia="pl-PL"/>
        </w:rPr>
        <w:t>Tadych</w:t>
      </w:r>
      <w:proofErr w:type="spellEnd"/>
    </w:p>
    <w:p w:rsidR="007439F1" w:rsidRPr="004E4124" w:rsidRDefault="007439F1" w:rsidP="008853B3">
      <w:pPr>
        <w:spacing w:after="0"/>
        <w:jc w:val="both"/>
        <w:rPr>
          <w:rFonts w:ascii="Arial" w:eastAsia="Calibri" w:hAnsi="Arial" w:cs="Arial"/>
          <w:color w:val="000000" w:themeColor="text1"/>
          <w:sz w:val="20"/>
          <w:szCs w:val="20"/>
        </w:rPr>
      </w:pPr>
    </w:p>
    <w:p w:rsidR="007439F1" w:rsidRPr="004E4124" w:rsidRDefault="007439F1" w:rsidP="008853B3">
      <w:pPr>
        <w:spacing w:after="0"/>
        <w:jc w:val="both"/>
        <w:rPr>
          <w:rFonts w:ascii="Arial" w:eastAsia="Calibri" w:hAnsi="Arial" w:cs="Arial"/>
          <w:color w:val="000000" w:themeColor="text1"/>
          <w:sz w:val="20"/>
          <w:szCs w:val="20"/>
        </w:rPr>
      </w:pPr>
      <w:r w:rsidRPr="004E4124">
        <w:rPr>
          <w:rFonts w:ascii="Arial" w:eastAsia="Calibri" w:hAnsi="Arial" w:cs="Arial"/>
          <w:color w:val="000000" w:themeColor="text1"/>
          <w:sz w:val="20"/>
          <w:szCs w:val="20"/>
        </w:rPr>
        <w:t>a</w:t>
      </w:r>
    </w:p>
    <w:p w:rsidR="007439F1" w:rsidRPr="004E4124" w:rsidRDefault="007439F1" w:rsidP="008853B3">
      <w:pPr>
        <w:spacing w:after="0"/>
        <w:jc w:val="both"/>
        <w:rPr>
          <w:rFonts w:ascii="Arial" w:eastAsia="Calibri" w:hAnsi="Arial" w:cs="Arial"/>
          <w:color w:val="000000" w:themeColor="text1"/>
          <w:sz w:val="20"/>
          <w:szCs w:val="20"/>
        </w:rPr>
      </w:pPr>
    </w:p>
    <w:p w:rsidR="007439F1" w:rsidRDefault="007439F1" w:rsidP="008853B3">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w:t>
      </w:r>
    </w:p>
    <w:p w:rsidR="007439F1" w:rsidRPr="002154FA" w:rsidRDefault="007439F1" w:rsidP="008853B3">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z siedzibą  w:</w:t>
      </w:r>
    </w:p>
    <w:p w:rsidR="007439F1" w:rsidRPr="002154FA" w:rsidRDefault="007439F1" w:rsidP="008853B3">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w:t>
      </w:r>
    </w:p>
    <w:p w:rsidR="007439F1" w:rsidRDefault="007439F1" w:rsidP="008853B3">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w:t>
      </w:r>
    </w:p>
    <w:p w:rsidR="007439F1" w:rsidRDefault="007439F1" w:rsidP="008853B3">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w:t>
      </w:r>
    </w:p>
    <w:p w:rsidR="007439F1" w:rsidRDefault="007439F1" w:rsidP="008853B3">
      <w:pPr>
        <w:widowControl w:val="0"/>
        <w:suppressAutoHyphens/>
        <w:spacing w:after="0"/>
        <w:rPr>
          <w:rFonts w:ascii="Arial" w:eastAsia="Lucida Sans Unicode" w:hAnsi="Arial" w:cs="Arial"/>
          <w:kern w:val="1"/>
          <w:sz w:val="20"/>
          <w:szCs w:val="20"/>
          <w:lang w:eastAsia="pl-PL"/>
        </w:rPr>
      </w:pPr>
    </w:p>
    <w:p w:rsidR="007439F1" w:rsidRPr="002154FA" w:rsidRDefault="007439F1" w:rsidP="008853B3">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 xml:space="preserve">zwaną w dalszej części </w:t>
      </w:r>
      <w:r>
        <w:rPr>
          <w:rFonts w:ascii="Arial" w:eastAsia="Lucida Sans Unicode" w:hAnsi="Arial" w:cs="Arial"/>
          <w:kern w:val="1"/>
          <w:sz w:val="20"/>
          <w:szCs w:val="20"/>
          <w:lang w:eastAsia="pl-PL"/>
        </w:rPr>
        <w:t>umowy</w:t>
      </w:r>
      <w:r w:rsidRPr="002154FA">
        <w:rPr>
          <w:rFonts w:ascii="Arial" w:eastAsia="Lucida Sans Unicode" w:hAnsi="Arial" w:cs="Arial"/>
          <w:kern w:val="1"/>
          <w:sz w:val="20"/>
          <w:szCs w:val="20"/>
          <w:lang w:eastAsia="pl-PL"/>
        </w:rPr>
        <w:t xml:space="preserve"> </w:t>
      </w:r>
      <w:r w:rsidRPr="002154FA">
        <w:rPr>
          <w:rFonts w:ascii="Arial" w:eastAsia="Lucida Sans Unicode" w:hAnsi="Arial" w:cs="Arial"/>
          <w:b/>
          <w:kern w:val="1"/>
          <w:sz w:val="20"/>
          <w:szCs w:val="20"/>
          <w:lang w:eastAsia="pl-PL"/>
        </w:rPr>
        <w:t>Wykonawcą</w:t>
      </w:r>
      <w:r w:rsidRPr="002154FA">
        <w:rPr>
          <w:rFonts w:ascii="Arial" w:eastAsia="Lucida Sans Unicode" w:hAnsi="Arial" w:cs="Arial"/>
          <w:kern w:val="1"/>
          <w:sz w:val="20"/>
          <w:szCs w:val="20"/>
          <w:lang w:eastAsia="pl-PL"/>
        </w:rPr>
        <w:t>,</w:t>
      </w:r>
    </w:p>
    <w:p w:rsidR="007439F1" w:rsidRPr="002154FA" w:rsidRDefault="007439F1" w:rsidP="008853B3">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reprezentowanym przez:</w:t>
      </w:r>
    </w:p>
    <w:p w:rsidR="007439F1" w:rsidRPr="002154FA" w:rsidRDefault="007439F1" w:rsidP="008853B3">
      <w:pPr>
        <w:widowControl w:val="0"/>
        <w:suppressAutoHyphens/>
        <w:spacing w:after="0"/>
        <w:rPr>
          <w:rFonts w:ascii="Arial" w:eastAsia="Lucida Sans Unicode" w:hAnsi="Arial" w:cs="Arial"/>
          <w:kern w:val="1"/>
          <w:sz w:val="20"/>
          <w:szCs w:val="20"/>
          <w:lang w:eastAsia="pl-PL"/>
        </w:rPr>
      </w:pPr>
    </w:p>
    <w:p w:rsidR="007439F1" w:rsidRPr="002154FA" w:rsidRDefault="007439F1" w:rsidP="008853B3">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1. ………………………………………..</w:t>
      </w:r>
    </w:p>
    <w:p w:rsidR="007439F1" w:rsidRPr="002154FA" w:rsidRDefault="007439F1" w:rsidP="008853B3">
      <w:pPr>
        <w:widowControl w:val="0"/>
        <w:suppressAutoHyphens/>
        <w:spacing w:after="0"/>
        <w:rPr>
          <w:rFonts w:ascii="Arial" w:eastAsia="Lucida Sans Unicode" w:hAnsi="Arial" w:cs="Arial"/>
          <w:kern w:val="1"/>
          <w:sz w:val="20"/>
          <w:szCs w:val="20"/>
          <w:lang w:eastAsia="pl-PL"/>
        </w:rPr>
      </w:pPr>
    </w:p>
    <w:p w:rsidR="007439F1" w:rsidRPr="002154FA" w:rsidRDefault="007439F1" w:rsidP="008853B3">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2. ………………………………………..</w:t>
      </w:r>
    </w:p>
    <w:p w:rsidR="007439F1" w:rsidRDefault="007439F1" w:rsidP="008853B3">
      <w:pPr>
        <w:autoSpaceDE w:val="0"/>
        <w:autoSpaceDN w:val="0"/>
        <w:adjustRightInd w:val="0"/>
        <w:spacing w:after="0"/>
        <w:jc w:val="both"/>
        <w:rPr>
          <w:rFonts w:ascii="Arial" w:hAnsi="Arial" w:cs="Arial"/>
          <w:b/>
          <w:bCs/>
          <w:color w:val="000000" w:themeColor="text1"/>
          <w:sz w:val="20"/>
          <w:szCs w:val="20"/>
        </w:rPr>
      </w:pPr>
    </w:p>
    <w:p w:rsidR="007439F1" w:rsidRPr="004E4124" w:rsidRDefault="007439F1" w:rsidP="008853B3">
      <w:pPr>
        <w:autoSpaceDE w:val="0"/>
        <w:autoSpaceDN w:val="0"/>
        <w:adjustRightInd w:val="0"/>
        <w:spacing w:after="0"/>
        <w:jc w:val="both"/>
        <w:rPr>
          <w:rFonts w:ascii="Arial" w:hAnsi="Arial" w:cs="Arial"/>
          <w:b/>
          <w:bCs/>
          <w:color w:val="000000" w:themeColor="text1"/>
          <w:sz w:val="20"/>
          <w:szCs w:val="20"/>
        </w:rPr>
      </w:pP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1</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p>
    <w:p w:rsidR="007439F1" w:rsidRPr="004E4124" w:rsidRDefault="007439F1" w:rsidP="008853B3">
      <w:pPr>
        <w:autoSpaceDE w:val="0"/>
        <w:autoSpaceDN w:val="0"/>
        <w:adjustRightInd w:val="0"/>
        <w:spacing w:after="0"/>
        <w:jc w:val="both"/>
        <w:rPr>
          <w:rFonts w:ascii="Arial" w:hAnsi="Arial" w:cs="Arial"/>
          <w:b/>
          <w:bCs/>
          <w:color w:val="000000" w:themeColor="text1"/>
          <w:sz w:val="20"/>
          <w:szCs w:val="20"/>
        </w:rPr>
      </w:pPr>
      <w:r w:rsidRPr="004E4124">
        <w:rPr>
          <w:rFonts w:ascii="Arial" w:hAnsi="Arial" w:cs="Arial"/>
          <w:color w:val="000000" w:themeColor="text1"/>
          <w:sz w:val="20"/>
          <w:szCs w:val="20"/>
        </w:rPr>
        <w:t xml:space="preserve">Zamawiający zleca, a Wykonawca przyjmuje do wykonania usługi polegające </w:t>
      </w:r>
      <w:r w:rsidRPr="004C7F80">
        <w:rPr>
          <w:rFonts w:ascii="Arial" w:hAnsi="Arial" w:cs="Arial"/>
          <w:sz w:val="20"/>
          <w:szCs w:val="20"/>
        </w:rPr>
        <w:t xml:space="preserve">na </w:t>
      </w:r>
      <w:r w:rsidRPr="004C7F80">
        <w:rPr>
          <w:rFonts w:ascii="Arial" w:hAnsi="Arial" w:cs="Arial"/>
          <w:b/>
          <w:bCs/>
          <w:sz w:val="20"/>
          <w:szCs w:val="20"/>
        </w:rPr>
        <w:t>oczyszczaniu letnim ulic, placów i oczyszczaniu zimowym ulic</w:t>
      </w:r>
      <w:r>
        <w:rPr>
          <w:rFonts w:ascii="Arial" w:hAnsi="Arial" w:cs="Arial"/>
          <w:b/>
          <w:bCs/>
          <w:sz w:val="20"/>
          <w:szCs w:val="20"/>
        </w:rPr>
        <w:t>, placów,</w:t>
      </w:r>
      <w:r w:rsidRPr="004C7F80">
        <w:rPr>
          <w:rFonts w:ascii="Arial" w:hAnsi="Arial" w:cs="Arial"/>
          <w:b/>
          <w:bCs/>
          <w:sz w:val="20"/>
          <w:szCs w:val="20"/>
        </w:rPr>
        <w:t xml:space="preserve"> chodników </w:t>
      </w:r>
      <w:r>
        <w:rPr>
          <w:rFonts w:ascii="Arial" w:hAnsi="Arial" w:cs="Arial"/>
          <w:b/>
          <w:bCs/>
          <w:sz w:val="20"/>
          <w:szCs w:val="20"/>
        </w:rPr>
        <w:t xml:space="preserve">i ścieżek rowerowych </w:t>
      </w:r>
      <w:r w:rsidRPr="004C7F80">
        <w:rPr>
          <w:rFonts w:ascii="Arial" w:hAnsi="Arial" w:cs="Arial"/>
          <w:b/>
          <w:bCs/>
          <w:sz w:val="20"/>
          <w:szCs w:val="20"/>
        </w:rPr>
        <w:t>na terenie miasta Piły.</w:t>
      </w: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2</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1. Zamówienie obejmuje usługi oczyszczania letniego</w:t>
      </w:r>
      <w:r>
        <w:rPr>
          <w:rFonts w:ascii="Arial" w:hAnsi="Arial" w:cs="Arial"/>
          <w:color w:val="000000" w:themeColor="text1"/>
          <w:sz w:val="20"/>
          <w:szCs w:val="20"/>
        </w:rPr>
        <w:t xml:space="preserve"> ulic, placów</w:t>
      </w:r>
      <w:r w:rsidRPr="004E4124">
        <w:rPr>
          <w:rFonts w:ascii="Arial" w:hAnsi="Arial" w:cs="Arial"/>
          <w:color w:val="000000" w:themeColor="text1"/>
          <w:sz w:val="20"/>
          <w:szCs w:val="20"/>
        </w:rPr>
        <w:t xml:space="preserve"> i </w:t>
      </w:r>
      <w:r>
        <w:rPr>
          <w:rFonts w:ascii="Arial" w:hAnsi="Arial" w:cs="Arial"/>
          <w:color w:val="000000" w:themeColor="text1"/>
          <w:sz w:val="20"/>
          <w:szCs w:val="20"/>
        </w:rPr>
        <w:t xml:space="preserve">oczyszczania </w:t>
      </w:r>
      <w:r w:rsidRPr="004E4124">
        <w:rPr>
          <w:rFonts w:ascii="Arial" w:hAnsi="Arial" w:cs="Arial"/>
          <w:color w:val="000000" w:themeColor="text1"/>
          <w:sz w:val="20"/>
          <w:szCs w:val="20"/>
        </w:rPr>
        <w:t>zimowego ulic</w:t>
      </w:r>
      <w:r>
        <w:rPr>
          <w:rFonts w:ascii="Arial" w:hAnsi="Arial" w:cs="Arial"/>
          <w:color w:val="000000" w:themeColor="text1"/>
          <w:sz w:val="20"/>
          <w:szCs w:val="20"/>
        </w:rPr>
        <w:t xml:space="preserve">, placów, chodników i ścieżek rowerowych </w:t>
      </w:r>
      <w:r w:rsidRPr="004E4124">
        <w:rPr>
          <w:rFonts w:ascii="Arial" w:hAnsi="Arial" w:cs="Arial"/>
          <w:color w:val="000000" w:themeColor="text1"/>
          <w:sz w:val="20"/>
          <w:szCs w:val="20"/>
        </w:rPr>
        <w:t>w granicach administracyjnych Miasta Piły tj.:</w:t>
      </w:r>
    </w:p>
    <w:p w:rsidR="007439F1" w:rsidRPr="004E4124"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1</w:t>
      </w:r>
      <w:r w:rsidR="007439F1" w:rsidRPr="004E4124">
        <w:rPr>
          <w:rFonts w:ascii="Arial" w:hAnsi="Arial" w:cs="Arial"/>
          <w:color w:val="000000" w:themeColor="text1"/>
          <w:sz w:val="20"/>
          <w:szCs w:val="20"/>
        </w:rPr>
        <w:t>) letnie oczyszczanie ręczne i mechaniczne ulic</w:t>
      </w:r>
      <w:r w:rsidR="007439F1">
        <w:rPr>
          <w:rFonts w:ascii="Arial" w:hAnsi="Arial" w:cs="Arial"/>
          <w:color w:val="000000" w:themeColor="text1"/>
          <w:sz w:val="20"/>
          <w:szCs w:val="20"/>
        </w:rPr>
        <w:t xml:space="preserve">, placów </w:t>
      </w:r>
      <w:r w:rsidR="007439F1" w:rsidRPr="004E4124">
        <w:rPr>
          <w:rFonts w:ascii="Arial" w:hAnsi="Arial" w:cs="Arial"/>
          <w:color w:val="000000" w:themeColor="text1"/>
          <w:sz w:val="20"/>
          <w:szCs w:val="20"/>
        </w:rPr>
        <w:t xml:space="preserve">– zgodnie z </w:t>
      </w:r>
      <w:r w:rsidR="007439F1">
        <w:rPr>
          <w:rFonts w:ascii="Arial" w:hAnsi="Arial" w:cs="Arial"/>
          <w:color w:val="000000" w:themeColor="text1"/>
          <w:sz w:val="20"/>
          <w:szCs w:val="20"/>
        </w:rPr>
        <w:t>harmonogramem</w:t>
      </w:r>
      <w:r w:rsidR="007439F1" w:rsidRPr="004E4124">
        <w:rPr>
          <w:rFonts w:ascii="Arial" w:hAnsi="Arial" w:cs="Arial"/>
          <w:color w:val="000000" w:themeColor="text1"/>
          <w:sz w:val="20"/>
          <w:szCs w:val="20"/>
        </w:rPr>
        <w:t xml:space="preserve"> </w:t>
      </w:r>
      <w:r w:rsidR="007439F1">
        <w:rPr>
          <w:rFonts w:ascii="Arial" w:hAnsi="Arial" w:cs="Arial"/>
          <w:color w:val="000000" w:themeColor="text1"/>
          <w:sz w:val="20"/>
          <w:szCs w:val="20"/>
        </w:rPr>
        <w:t>stanowiącym załącznik</w:t>
      </w:r>
      <w:r w:rsidR="007439F1" w:rsidRPr="004E4124">
        <w:rPr>
          <w:rFonts w:ascii="Arial" w:hAnsi="Arial" w:cs="Arial"/>
          <w:color w:val="000000" w:themeColor="text1"/>
          <w:sz w:val="20"/>
          <w:szCs w:val="20"/>
        </w:rPr>
        <w:t xml:space="preserve"> nr </w:t>
      </w:r>
      <w:r w:rsidR="00B438CA">
        <w:rPr>
          <w:rFonts w:ascii="Arial" w:hAnsi="Arial" w:cs="Arial"/>
          <w:sz w:val="20"/>
          <w:szCs w:val="20"/>
        </w:rPr>
        <w:t xml:space="preserve">1 do </w:t>
      </w:r>
      <w:r w:rsidR="007439F1" w:rsidRPr="004E4124">
        <w:rPr>
          <w:rFonts w:ascii="Arial" w:hAnsi="Arial" w:cs="Arial"/>
          <w:color w:val="000000" w:themeColor="text1"/>
          <w:sz w:val="20"/>
          <w:szCs w:val="20"/>
        </w:rPr>
        <w:t>umowy;</w:t>
      </w:r>
    </w:p>
    <w:p w:rsidR="007439F1" w:rsidRPr="007E60A8"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2</w:t>
      </w:r>
      <w:r w:rsidR="007439F1" w:rsidRPr="004E4124">
        <w:rPr>
          <w:rFonts w:ascii="Arial" w:hAnsi="Arial" w:cs="Arial"/>
          <w:color w:val="000000" w:themeColor="text1"/>
          <w:sz w:val="20"/>
          <w:szCs w:val="20"/>
        </w:rPr>
        <w:t xml:space="preserve">) </w:t>
      </w:r>
      <w:r w:rsidR="007E60A8">
        <w:rPr>
          <w:rFonts w:ascii="Arial" w:hAnsi="Arial" w:cs="Arial"/>
          <w:color w:val="000000" w:themeColor="text1"/>
          <w:sz w:val="20"/>
          <w:szCs w:val="20"/>
        </w:rPr>
        <w:t xml:space="preserve">oczyszczanie (sprzątanie) terenów dodatkowo zlecanych (poza harmonogramem) o szacunkowej powierzchni </w:t>
      </w:r>
      <w:r w:rsidR="00404016">
        <w:rPr>
          <w:rFonts w:ascii="Arial" w:hAnsi="Arial" w:cs="Arial"/>
          <w:color w:val="000000" w:themeColor="text1"/>
          <w:sz w:val="20"/>
          <w:szCs w:val="20"/>
        </w:rPr>
        <w:t>3</w:t>
      </w:r>
      <w:r w:rsidR="007E60A8">
        <w:rPr>
          <w:rFonts w:ascii="Arial" w:hAnsi="Arial" w:cs="Arial"/>
          <w:color w:val="000000" w:themeColor="text1"/>
          <w:sz w:val="20"/>
          <w:szCs w:val="20"/>
        </w:rPr>
        <w:t>00 000,00 m</w:t>
      </w:r>
      <w:r w:rsidR="007E60A8" w:rsidRPr="007E60A8">
        <w:rPr>
          <w:rFonts w:ascii="Arial" w:hAnsi="Arial" w:cs="Arial"/>
          <w:color w:val="000000" w:themeColor="text1"/>
          <w:sz w:val="20"/>
          <w:szCs w:val="20"/>
          <w:vertAlign w:val="superscript"/>
        </w:rPr>
        <w:t>2</w:t>
      </w:r>
      <w:r w:rsidR="007E60A8">
        <w:rPr>
          <w:rFonts w:ascii="Arial" w:hAnsi="Arial" w:cs="Arial"/>
          <w:color w:val="000000" w:themeColor="text1"/>
          <w:sz w:val="20"/>
          <w:szCs w:val="20"/>
        </w:rPr>
        <w:t xml:space="preserve"> miesięcznie. Wykonawca oczyści powierzchnie do 50 000,00 m</w:t>
      </w:r>
      <w:r w:rsidR="007E60A8" w:rsidRPr="007E60A8">
        <w:rPr>
          <w:rFonts w:ascii="Arial" w:hAnsi="Arial" w:cs="Arial"/>
          <w:color w:val="000000" w:themeColor="text1"/>
          <w:sz w:val="20"/>
          <w:szCs w:val="20"/>
          <w:vertAlign w:val="superscript"/>
        </w:rPr>
        <w:t>2</w:t>
      </w:r>
      <w:r w:rsidR="007E60A8">
        <w:rPr>
          <w:rFonts w:ascii="Arial" w:hAnsi="Arial" w:cs="Arial"/>
          <w:color w:val="000000" w:themeColor="text1"/>
          <w:sz w:val="20"/>
          <w:szCs w:val="20"/>
        </w:rPr>
        <w:t xml:space="preserve"> w ciągu …. godzin od otrzymania zlecenia.</w:t>
      </w:r>
    </w:p>
    <w:p w:rsidR="007439F1" w:rsidRPr="004E4124"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3</w:t>
      </w:r>
      <w:r w:rsidR="007439F1" w:rsidRPr="004E4124">
        <w:rPr>
          <w:rFonts w:ascii="Arial" w:hAnsi="Arial" w:cs="Arial"/>
          <w:color w:val="000000" w:themeColor="text1"/>
          <w:sz w:val="20"/>
          <w:szCs w:val="20"/>
        </w:rPr>
        <w:t>) zimowe oczyszczanie ręczne i mechaniczne ulic</w:t>
      </w:r>
      <w:r w:rsidR="007439F1">
        <w:rPr>
          <w:rFonts w:ascii="Arial" w:hAnsi="Arial" w:cs="Arial"/>
          <w:color w:val="000000" w:themeColor="text1"/>
          <w:sz w:val="20"/>
          <w:szCs w:val="20"/>
        </w:rPr>
        <w:t xml:space="preserve">, placów, chodników i ścieżek rowerowych </w:t>
      </w:r>
      <w:r w:rsidR="007439F1" w:rsidRPr="004E4124">
        <w:rPr>
          <w:rFonts w:ascii="Arial" w:hAnsi="Arial" w:cs="Arial"/>
          <w:color w:val="000000" w:themeColor="text1"/>
          <w:sz w:val="20"/>
          <w:szCs w:val="20"/>
        </w:rPr>
        <w:t xml:space="preserve">– zgodnie </w:t>
      </w:r>
      <w:r w:rsidR="00B438CA">
        <w:rPr>
          <w:rFonts w:ascii="Arial" w:hAnsi="Arial" w:cs="Arial"/>
          <w:color w:val="000000" w:themeColor="text1"/>
          <w:sz w:val="20"/>
          <w:szCs w:val="20"/>
        </w:rPr>
        <w:t xml:space="preserve">                  </w:t>
      </w:r>
      <w:r w:rsidR="007439F1" w:rsidRPr="004E4124">
        <w:rPr>
          <w:rFonts w:ascii="Arial" w:hAnsi="Arial" w:cs="Arial"/>
          <w:color w:val="000000" w:themeColor="text1"/>
          <w:sz w:val="20"/>
          <w:szCs w:val="20"/>
        </w:rPr>
        <w:t xml:space="preserve">z zestawieniem stanowiącym załączniki </w:t>
      </w:r>
      <w:r w:rsidR="007439F1" w:rsidRPr="004C7F80">
        <w:rPr>
          <w:rFonts w:ascii="Arial" w:hAnsi="Arial" w:cs="Arial"/>
          <w:sz w:val="20"/>
          <w:szCs w:val="20"/>
        </w:rPr>
        <w:t xml:space="preserve">nr </w:t>
      </w:r>
      <w:r w:rsidR="00B438CA">
        <w:rPr>
          <w:rFonts w:ascii="Arial" w:hAnsi="Arial" w:cs="Arial"/>
          <w:sz w:val="20"/>
          <w:szCs w:val="20"/>
        </w:rPr>
        <w:t>2-4 do umowy</w:t>
      </w:r>
      <w:r w:rsidR="007439F1" w:rsidRPr="004E4124">
        <w:rPr>
          <w:rFonts w:ascii="Arial" w:hAnsi="Arial" w:cs="Arial"/>
          <w:color w:val="000000" w:themeColor="text1"/>
          <w:sz w:val="20"/>
          <w:szCs w:val="20"/>
        </w:rPr>
        <w:t>;</w:t>
      </w:r>
    </w:p>
    <w:p w:rsidR="007439F1" w:rsidRPr="004E4124"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4</w:t>
      </w:r>
      <w:r w:rsidR="007439F1" w:rsidRPr="004E4124">
        <w:rPr>
          <w:rFonts w:ascii="Arial" w:hAnsi="Arial" w:cs="Arial"/>
          <w:color w:val="000000" w:themeColor="text1"/>
          <w:sz w:val="20"/>
          <w:szCs w:val="20"/>
        </w:rPr>
        <w:t>) utrzymanie stałej całodobowej gotowości</w:t>
      </w:r>
      <w:r w:rsidR="007439F1">
        <w:rPr>
          <w:rFonts w:ascii="Arial" w:hAnsi="Arial" w:cs="Arial"/>
          <w:color w:val="000000" w:themeColor="text1"/>
          <w:sz w:val="20"/>
          <w:szCs w:val="20"/>
        </w:rPr>
        <w:t xml:space="preserve"> do podjęcia akcji zimowej -</w:t>
      </w:r>
      <w:r w:rsidR="007439F1" w:rsidRPr="004E4124">
        <w:rPr>
          <w:rFonts w:ascii="Arial" w:hAnsi="Arial" w:cs="Arial"/>
          <w:color w:val="000000" w:themeColor="text1"/>
          <w:sz w:val="20"/>
          <w:szCs w:val="20"/>
        </w:rPr>
        <w:t xml:space="preserve"> </w:t>
      </w:r>
      <w:r w:rsidR="007439F1">
        <w:rPr>
          <w:rFonts w:ascii="Arial" w:hAnsi="Arial" w:cs="Arial"/>
          <w:color w:val="000000" w:themeColor="text1"/>
          <w:sz w:val="20"/>
          <w:szCs w:val="20"/>
        </w:rPr>
        <w:t xml:space="preserve">osobowej, </w:t>
      </w:r>
      <w:r w:rsidR="007439F1" w:rsidRPr="004E4124">
        <w:rPr>
          <w:rFonts w:ascii="Arial" w:hAnsi="Arial" w:cs="Arial"/>
          <w:color w:val="000000" w:themeColor="text1"/>
          <w:sz w:val="20"/>
          <w:szCs w:val="20"/>
        </w:rPr>
        <w:t xml:space="preserve">sprzętu technicznego </w:t>
      </w:r>
      <w:r w:rsidR="00B438CA">
        <w:rPr>
          <w:rFonts w:ascii="Arial" w:hAnsi="Arial" w:cs="Arial"/>
          <w:color w:val="000000" w:themeColor="text1"/>
          <w:sz w:val="20"/>
          <w:szCs w:val="20"/>
        </w:rPr>
        <w:t xml:space="preserve">                  </w:t>
      </w:r>
      <w:r w:rsidR="007439F1" w:rsidRPr="004E4124">
        <w:rPr>
          <w:rFonts w:ascii="Arial" w:hAnsi="Arial" w:cs="Arial"/>
          <w:color w:val="000000" w:themeColor="text1"/>
          <w:sz w:val="20"/>
          <w:szCs w:val="20"/>
        </w:rPr>
        <w:t xml:space="preserve">i urządzeń, magazynu soli w dniach </w:t>
      </w:r>
      <w:r w:rsidR="007439F1" w:rsidRPr="004C7F80">
        <w:rPr>
          <w:rFonts w:ascii="Arial" w:hAnsi="Arial" w:cs="Arial"/>
          <w:sz w:val="20"/>
          <w:szCs w:val="20"/>
        </w:rPr>
        <w:t>16 listopada – 14 marca;</w:t>
      </w:r>
    </w:p>
    <w:p w:rsidR="007439F1"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5</w:t>
      </w:r>
      <w:r w:rsidR="007439F1" w:rsidRPr="004E4124">
        <w:rPr>
          <w:rFonts w:ascii="Arial" w:hAnsi="Arial" w:cs="Arial"/>
          <w:color w:val="000000" w:themeColor="text1"/>
          <w:sz w:val="20"/>
          <w:szCs w:val="20"/>
        </w:rPr>
        <w:t>) usługi różne –</w:t>
      </w:r>
      <w:r w:rsidR="007439F1">
        <w:rPr>
          <w:rFonts w:ascii="Arial" w:hAnsi="Arial" w:cs="Arial"/>
          <w:color w:val="000000" w:themeColor="text1"/>
          <w:sz w:val="20"/>
          <w:szCs w:val="20"/>
        </w:rPr>
        <w:t xml:space="preserve"> </w:t>
      </w:r>
      <w:r w:rsidR="007439F1" w:rsidRPr="004E4124">
        <w:rPr>
          <w:rFonts w:ascii="Arial" w:hAnsi="Arial" w:cs="Arial"/>
          <w:color w:val="000000" w:themeColor="text1"/>
          <w:sz w:val="20"/>
          <w:szCs w:val="20"/>
        </w:rPr>
        <w:t>wywóz na składowisko odpadów lub w inne miejsce wskazane przez Zamaw</w:t>
      </w:r>
      <w:r w:rsidR="007439F1">
        <w:rPr>
          <w:rFonts w:ascii="Arial" w:hAnsi="Arial" w:cs="Arial"/>
          <w:color w:val="000000" w:themeColor="text1"/>
          <w:sz w:val="20"/>
          <w:szCs w:val="20"/>
        </w:rPr>
        <w:t>iającego ziemi, gruzu, odpadów</w:t>
      </w:r>
      <w:r w:rsidR="007439F1" w:rsidRPr="004E4124">
        <w:rPr>
          <w:rFonts w:ascii="Arial" w:hAnsi="Arial" w:cs="Arial"/>
          <w:color w:val="000000" w:themeColor="text1"/>
          <w:sz w:val="20"/>
          <w:szCs w:val="20"/>
        </w:rPr>
        <w:t xml:space="preserve">, liści i śniegu w ilości szacunkowej </w:t>
      </w:r>
      <w:r w:rsidR="00404016">
        <w:rPr>
          <w:rFonts w:ascii="Arial" w:hAnsi="Arial" w:cs="Arial"/>
          <w:color w:val="000000" w:themeColor="text1"/>
          <w:sz w:val="20"/>
          <w:szCs w:val="20"/>
        </w:rPr>
        <w:t>400</w:t>
      </w:r>
      <w:r w:rsidR="007439F1" w:rsidRPr="004E4124">
        <w:rPr>
          <w:rFonts w:ascii="Arial" w:hAnsi="Arial" w:cs="Arial"/>
          <w:color w:val="000000" w:themeColor="text1"/>
          <w:sz w:val="20"/>
          <w:szCs w:val="20"/>
        </w:rPr>
        <w:t xml:space="preserve"> m</w:t>
      </w:r>
      <w:r w:rsidR="007439F1" w:rsidRPr="00FD68B4">
        <w:rPr>
          <w:rFonts w:ascii="Arial" w:hAnsi="Arial" w:cs="Arial"/>
          <w:color w:val="000000" w:themeColor="text1"/>
          <w:sz w:val="20"/>
          <w:szCs w:val="20"/>
          <w:vertAlign w:val="superscript"/>
        </w:rPr>
        <w:t>3</w:t>
      </w:r>
      <w:r w:rsidR="007439F1" w:rsidRPr="004E4124">
        <w:rPr>
          <w:rFonts w:ascii="Arial" w:hAnsi="Arial" w:cs="Arial"/>
          <w:color w:val="000000" w:themeColor="text1"/>
          <w:sz w:val="20"/>
          <w:szCs w:val="20"/>
        </w:rPr>
        <w:t xml:space="preserve"> (w </w:t>
      </w:r>
      <w:r w:rsidR="007439F1">
        <w:rPr>
          <w:rFonts w:ascii="Arial" w:hAnsi="Arial" w:cs="Arial"/>
          <w:color w:val="000000" w:themeColor="text1"/>
          <w:sz w:val="20"/>
          <w:szCs w:val="20"/>
        </w:rPr>
        <w:t>okresie trwania umowy</w:t>
      </w:r>
      <w:r w:rsidR="00135C4C">
        <w:rPr>
          <w:rFonts w:ascii="Arial" w:hAnsi="Arial" w:cs="Arial"/>
          <w:color w:val="000000" w:themeColor="text1"/>
          <w:sz w:val="20"/>
          <w:szCs w:val="20"/>
        </w:rPr>
        <w:t>).</w:t>
      </w:r>
    </w:p>
    <w:p w:rsidR="00135C4C" w:rsidRPr="00135C4C" w:rsidRDefault="00135C4C" w:rsidP="00135C4C">
      <w:pPr>
        <w:widowControl w:val="0"/>
        <w:suppressAutoHyphens/>
        <w:overflowPunct w:val="0"/>
        <w:autoSpaceDN w:val="0"/>
        <w:adjustRightInd w:val="0"/>
        <w:spacing w:after="0"/>
        <w:ind w:left="68"/>
        <w:jc w:val="both"/>
        <w:textAlignment w:val="baseline"/>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 xml:space="preserve">2. </w:t>
      </w:r>
      <w:r w:rsidRPr="005B6A20">
        <w:rPr>
          <w:rFonts w:ascii="Arial" w:eastAsia="Lucida Sans Unicode" w:hAnsi="Arial" w:cs="Arial"/>
          <w:color w:val="000000" w:themeColor="text1"/>
          <w:kern w:val="1"/>
          <w:sz w:val="20"/>
          <w:szCs w:val="20"/>
          <w:lang w:eastAsia="pl-PL"/>
        </w:rPr>
        <w:t xml:space="preserve">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w:t>
      </w:r>
      <w:r w:rsidRPr="005B6A20">
        <w:rPr>
          <w:rFonts w:ascii="Arial" w:eastAsia="Lucida Sans Unicode" w:hAnsi="Arial" w:cs="Arial"/>
          <w:color w:val="000000" w:themeColor="text1"/>
          <w:kern w:val="1"/>
          <w:sz w:val="20"/>
          <w:szCs w:val="20"/>
          <w:lang w:eastAsia="pl-PL"/>
        </w:rPr>
        <w:lastRenderedPageBreak/>
        <w:t>umowy określonego w ust. 1 niniejszego paragrafu.</w:t>
      </w:r>
    </w:p>
    <w:p w:rsidR="007439F1" w:rsidRDefault="00135C4C" w:rsidP="00135C4C">
      <w:pPr>
        <w:overflowPunct w:val="0"/>
        <w:autoSpaceDN w:val="0"/>
        <w:adjustRightInd w:val="0"/>
        <w:jc w:val="both"/>
        <w:textAlignment w:val="baseline"/>
        <w:rPr>
          <w:rFonts w:ascii="Arial" w:hAnsi="Arial" w:cs="Arial"/>
          <w:color w:val="000000" w:themeColor="text1"/>
          <w:sz w:val="20"/>
          <w:szCs w:val="20"/>
        </w:rPr>
      </w:pPr>
      <w:r>
        <w:rPr>
          <w:rFonts w:ascii="Arial" w:hAnsi="Arial" w:cs="Arial"/>
          <w:color w:val="000000" w:themeColor="text1"/>
          <w:sz w:val="20"/>
          <w:szCs w:val="20"/>
        </w:rPr>
        <w:t xml:space="preserve">3. </w:t>
      </w:r>
      <w:r w:rsidRPr="00135C4C">
        <w:rPr>
          <w:rFonts w:ascii="Arial" w:hAnsi="Arial" w:cs="Arial"/>
          <w:color w:val="000000" w:themeColor="text1"/>
          <w:sz w:val="20"/>
          <w:szCs w:val="20"/>
        </w:rPr>
        <w:t xml:space="preserve">Przewiduje się możliwość ograniczenia zakresu rzeczowego przedmiotu umowy, w sytuacji gdy wykonanie danych prac będzie zbędne do prawidłowego, tj. zgodnego z zasadami wiedzy technicznej, wykonania przedmiotu umowy określonego w ust. 1 niniejszego paragrafu. </w:t>
      </w: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r>
        <w:rPr>
          <w:rFonts w:ascii="Arial" w:hAnsi="Arial" w:cs="Arial"/>
          <w:b/>
          <w:bCs/>
          <w:color w:val="000000" w:themeColor="text1"/>
          <w:sz w:val="20"/>
          <w:szCs w:val="20"/>
        </w:rPr>
        <w:t>§ 3</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1</w:t>
      </w:r>
      <w:r w:rsidRPr="004E4124">
        <w:rPr>
          <w:rFonts w:ascii="Arial" w:hAnsi="Arial" w:cs="Arial"/>
          <w:color w:val="000000" w:themeColor="text1"/>
          <w:sz w:val="20"/>
          <w:szCs w:val="20"/>
        </w:rPr>
        <w:t>. Do letniego oczyszczania ręcznego i mechanicznego należy</w:t>
      </w:r>
      <w:r w:rsidR="00404016">
        <w:rPr>
          <w:rFonts w:ascii="Arial" w:hAnsi="Arial" w:cs="Arial"/>
          <w:color w:val="000000" w:themeColor="text1"/>
          <w:sz w:val="20"/>
          <w:szCs w:val="20"/>
        </w:rPr>
        <w:t xml:space="preserve"> </w:t>
      </w:r>
      <w:r>
        <w:rPr>
          <w:rFonts w:ascii="Arial" w:hAnsi="Arial" w:cs="Arial"/>
          <w:color w:val="000000" w:themeColor="text1"/>
          <w:sz w:val="20"/>
          <w:szCs w:val="20"/>
        </w:rPr>
        <w:t>cykliczne</w:t>
      </w:r>
      <w:r w:rsidRPr="004E4124">
        <w:rPr>
          <w:rFonts w:ascii="Arial" w:hAnsi="Arial" w:cs="Arial"/>
          <w:color w:val="000000" w:themeColor="text1"/>
          <w:sz w:val="20"/>
          <w:szCs w:val="20"/>
        </w:rPr>
        <w:t xml:space="preserve"> zamiatanie (sprzątanie)</w:t>
      </w:r>
      <w:r>
        <w:rPr>
          <w:rFonts w:ascii="Arial" w:hAnsi="Arial" w:cs="Arial"/>
          <w:color w:val="000000" w:themeColor="text1"/>
          <w:sz w:val="20"/>
          <w:szCs w:val="20"/>
        </w:rPr>
        <w:t xml:space="preserve"> z piachu, liści, chwastów i innych nieczystości ulic gminnych, powiatowych, krajowych i wojewódzkich ujętych w harmonogramie oczyszczania stanowiącym załącznik nr </w:t>
      </w:r>
      <w:r w:rsidR="00B438CA">
        <w:rPr>
          <w:rFonts w:ascii="Arial" w:hAnsi="Arial" w:cs="Arial"/>
          <w:color w:val="000000" w:themeColor="text1"/>
          <w:sz w:val="20"/>
          <w:szCs w:val="20"/>
        </w:rPr>
        <w:t xml:space="preserve">1 do umowy. </w:t>
      </w:r>
      <w:r>
        <w:rPr>
          <w:rFonts w:ascii="Arial" w:hAnsi="Arial" w:cs="Arial"/>
          <w:sz w:val="20"/>
          <w:szCs w:val="20"/>
        </w:rPr>
        <w:t>Wszelkie zmiany w harmonogramie wymagają pisemnej akceptacji Zamawiającego. Harmonogram obowiązuje w okresie letnim tj. do 15.11.2020 r. oraz od 15.03.2021</w:t>
      </w:r>
      <w:r w:rsidRPr="002F01DA">
        <w:rPr>
          <w:rFonts w:ascii="Arial" w:hAnsi="Arial" w:cs="Arial"/>
          <w:sz w:val="20"/>
          <w:szCs w:val="20"/>
        </w:rPr>
        <w:t>r. do 30.04.2021 r</w:t>
      </w:r>
      <w:r>
        <w:rPr>
          <w:rFonts w:ascii="Arial" w:hAnsi="Arial" w:cs="Arial"/>
          <w:sz w:val="20"/>
          <w:szCs w:val="20"/>
        </w:rPr>
        <w:t>. Poza tym okresem oczyszczane są wyłącznie ulice, place zleco</w:t>
      </w:r>
      <w:r w:rsidR="00404016">
        <w:rPr>
          <w:rFonts w:ascii="Arial" w:hAnsi="Arial" w:cs="Arial"/>
          <w:sz w:val="20"/>
          <w:szCs w:val="20"/>
        </w:rPr>
        <w:t xml:space="preserve">ne przez Zamawiającego zgodnie </w:t>
      </w:r>
      <w:r>
        <w:rPr>
          <w:rFonts w:ascii="Arial" w:hAnsi="Arial" w:cs="Arial"/>
          <w:sz w:val="20"/>
          <w:szCs w:val="20"/>
        </w:rPr>
        <w:t xml:space="preserve">z </w:t>
      </w:r>
      <w:r w:rsidR="00404016">
        <w:rPr>
          <w:rFonts w:ascii="Arial" w:hAnsi="Arial" w:cs="Arial"/>
          <w:sz w:val="20"/>
          <w:szCs w:val="20"/>
        </w:rPr>
        <w:t>planem.</w:t>
      </w:r>
    </w:p>
    <w:p w:rsidR="007439F1" w:rsidRPr="00356AC6" w:rsidRDefault="007439F1" w:rsidP="008853B3">
      <w:pPr>
        <w:autoSpaceDE w:val="0"/>
        <w:autoSpaceDN w:val="0"/>
        <w:adjustRightInd w:val="0"/>
        <w:spacing w:after="0"/>
        <w:jc w:val="both"/>
        <w:rPr>
          <w:rFonts w:ascii="Arial" w:hAnsi="Arial" w:cs="Arial"/>
          <w:sz w:val="20"/>
          <w:szCs w:val="20"/>
        </w:rPr>
      </w:pPr>
      <w:r>
        <w:rPr>
          <w:rFonts w:ascii="Arial" w:hAnsi="Arial" w:cs="Arial"/>
          <w:sz w:val="20"/>
          <w:szCs w:val="20"/>
        </w:rPr>
        <w:t>2.</w:t>
      </w:r>
      <w:r w:rsidRPr="00356AC6">
        <w:rPr>
          <w:rFonts w:ascii="Arial" w:hAnsi="Arial" w:cs="Arial"/>
          <w:sz w:val="20"/>
          <w:szCs w:val="20"/>
        </w:rPr>
        <w:t xml:space="preserve"> Zamawiający zastrzega, że będzie dokonywał rutynowych kontroli stanu oczyszczanych jezdni przy udziale Wykonawcy</w:t>
      </w:r>
      <w:r w:rsidRPr="00356AC6">
        <w:rPr>
          <w:rFonts w:ascii="Arial" w:hAnsi="Arial" w:cs="Arial"/>
          <w:color w:val="000000" w:themeColor="text1"/>
          <w:sz w:val="20"/>
          <w:szCs w:val="20"/>
        </w:rPr>
        <w:t xml:space="preserve">. </w:t>
      </w:r>
      <w:r w:rsidRPr="00356AC6">
        <w:rPr>
          <w:rFonts w:ascii="Arial" w:hAnsi="Arial" w:cs="Arial"/>
          <w:sz w:val="20"/>
          <w:szCs w:val="20"/>
        </w:rPr>
        <w:t>Wykonawca w celu sprawdzenia należytego wykonania usługi na wniosek Zamawiającego udostępni od godz. 8</w:t>
      </w:r>
      <w:r w:rsidRPr="00356AC6">
        <w:rPr>
          <w:rFonts w:ascii="Arial" w:hAnsi="Arial" w:cs="Arial"/>
          <w:sz w:val="20"/>
          <w:szCs w:val="20"/>
          <w:u w:val="single"/>
          <w:vertAlign w:val="superscript"/>
        </w:rPr>
        <w:t>00</w:t>
      </w:r>
      <w:r>
        <w:rPr>
          <w:rFonts w:ascii="Arial" w:hAnsi="Arial" w:cs="Arial"/>
          <w:sz w:val="20"/>
          <w:szCs w:val="20"/>
        </w:rPr>
        <w:t xml:space="preserve">, </w:t>
      </w:r>
      <w:r w:rsidRPr="00356AC6">
        <w:rPr>
          <w:rFonts w:ascii="Arial" w:hAnsi="Arial" w:cs="Arial"/>
          <w:sz w:val="20"/>
          <w:szCs w:val="20"/>
        </w:rPr>
        <w:t>nie później jednak niż od godz. 11</w:t>
      </w:r>
      <w:r w:rsidRPr="00356AC6">
        <w:rPr>
          <w:rFonts w:ascii="Arial" w:hAnsi="Arial" w:cs="Arial"/>
          <w:sz w:val="20"/>
          <w:szCs w:val="20"/>
          <w:u w:val="single"/>
          <w:vertAlign w:val="superscript"/>
        </w:rPr>
        <w:t>00</w:t>
      </w:r>
      <w:r w:rsidRPr="00356AC6">
        <w:rPr>
          <w:rFonts w:ascii="Arial" w:hAnsi="Arial" w:cs="Arial"/>
          <w:sz w:val="20"/>
          <w:szCs w:val="20"/>
        </w:rPr>
        <w:t xml:space="preserve">  pojazd do wykonania objazdu;  </w:t>
      </w:r>
    </w:p>
    <w:p w:rsidR="007439F1" w:rsidRPr="00356AC6" w:rsidRDefault="007439F1" w:rsidP="008853B3">
      <w:pPr>
        <w:autoSpaceDE w:val="0"/>
        <w:autoSpaceDN w:val="0"/>
        <w:adjustRightInd w:val="0"/>
        <w:spacing w:after="0"/>
        <w:jc w:val="both"/>
        <w:rPr>
          <w:rFonts w:ascii="Arial" w:hAnsi="Arial" w:cs="Arial"/>
          <w:sz w:val="20"/>
          <w:szCs w:val="20"/>
        </w:rPr>
      </w:pPr>
      <w:r>
        <w:rPr>
          <w:rFonts w:ascii="Arial" w:hAnsi="Arial" w:cs="Arial"/>
          <w:sz w:val="20"/>
          <w:szCs w:val="20"/>
        </w:rPr>
        <w:t>3.</w:t>
      </w:r>
      <w:r w:rsidRPr="00356AC6">
        <w:rPr>
          <w:rFonts w:ascii="Arial" w:hAnsi="Arial" w:cs="Arial"/>
          <w:sz w:val="20"/>
          <w:szCs w:val="20"/>
        </w:rPr>
        <w:t xml:space="preserve"> Wykonawca udostępni na wniosek Zamawiającego wydruki GPS z wybranych przez Zamawiającego ulic w celu weryfikacji. Wydruk powinien zawierać datę przejazdu i w sposób czytelny obrazować trasę pojazdu czyszczącego. </w:t>
      </w:r>
    </w:p>
    <w:p w:rsidR="007439F1" w:rsidRPr="00B45044" w:rsidRDefault="007439F1" w:rsidP="008853B3">
      <w:pPr>
        <w:autoSpaceDE w:val="0"/>
        <w:autoSpaceDN w:val="0"/>
        <w:adjustRightInd w:val="0"/>
        <w:spacing w:after="0"/>
        <w:jc w:val="both"/>
        <w:rPr>
          <w:rFonts w:ascii="Arial" w:hAnsi="Arial" w:cs="Arial"/>
          <w:b/>
          <w:sz w:val="20"/>
          <w:szCs w:val="20"/>
        </w:rPr>
      </w:pPr>
      <w:r>
        <w:rPr>
          <w:rFonts w:ascii="Arial" w:hAnsi="Arial" w:cs="Arial"/>
          <w:sz w:val="20"/>
          <w:szCs w:val="20"/>
        </w:rPr>
        <w:t xml:space="preserve">4. </w:t>
      </w:r>
      <w:r w:rsidRPr="00D6746C">
        <w:rPr>
          <w:rFonts w:ascii="Arial" w:hAnsi="Arial" w:cs="Arial"/>
          <w:sz w:val="20"/>
          <w:szCs w:val="20"/>
        </w:rPr>
        <w:t xml:space="preserve">Nie dopuszcza się sprzątania </w:t>
      </w:r>
      <w:r>
        <w:rPr>
          <w:rFonts w:ascii="Arial" w:hAnsi="Arial" w:cs="Arial"/>
          <w:sz w:val="20"/>
          <w:szCs w:val="20"/>
        </w:rPr>
        <w:t>ulic</w:t>
      </w:r>
      <w:r w:rsidRPr="00D6746C">
        <w:rPr>
          <w:rFonts w:ascii="Arial" w:hAnsi="Arial" w:cs="Arial"/>
          <w:sz w:val="20"/>
          <w:szCs w:val="20"/>
        </w:rPr>
        <w:t xml:space="preserve"> częściowo. </w:t>
      </w:r>
      <w:r>
        <w:rPr>
          <w:rFonts w:ascii="Arial" w:hAnsi="Arial" w:cs="Arial"/>
          <w:sz w:val="20"/>
          <w:szCs w:val="20"/>
        </w:rPr>
        <w:t>Ulicę uznaje się za oczyszczoną, jeżeli nie zalegają na niej piasek, liście i inne nieczystości na całej jej powierzchni.</w:t>
      </w:r>
    </w:p>
    <w:p w:rsidR="00D60800" w:rsidRDefault="00D60800" w:rsidP="008853B3">
      <w:pPr>
        <w:autoSpaceDE w:val="0"/>
        <w:autoSpaceDN w:val="0"/>
        <w:adjustRightInd w:val="0"/>
        <w:spacing w:after="0"/>
        <w:jc w:val="center"/>
        <w:rPr>
          <w:rFonts w:ascii="Arial" w:hAnsi="Arial" w:cs="Arial"/>
          <w:sz w:val="20"/>
          <w:szCs w:val="20"/>
        </w:rPr>
      </w:pP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r>
        <w:rPr>
          <w:rFonts w:ascii="Arial" w:hAnsi="Arial" w:cs="Arial"/>
          <w:b/>
          <w:bCs/>
          <w:color w:val="000000" w:themeColor="text1"/>
          <w:sz w:val="20"/>
          <w:szCs w:val="20"/>
        </w:rPr>
        <w:t>§ 4</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1</w:t>
      </w:r>
      <w:r w:rsidRPr="004E4124">
        <w:rPr>
          <w:rFonts w:ascii="Arial" w:hAnsi="Arial" w:cs="Arial"/>
          <w:color w:val="000000" w:themeColor="text1"/>
          <w:sz w:val="20"/>
          <w:szCs w:val="20"/>
        </w:rPr>
        <w:t>. Do zi</w:t>
      </w:r>
      <w:r>
        <w:rPr>
          <w:rFonts w:ascii="Arial" w:hAnsi="Arial" w:cs="Arial"/>
          <w:color w:val="000000" w:themeColor="text1"/>
          <w:sz w:val="20"/>
          <w:szCs w:val="20"/>
        </w:rPr>
        <w:t>mowego utrzymania ulic, placów,</w:t>
      </w:r>
      <w:r w:rsidRPr="004E4124">
        <w:rPr>
          <w:rFonts w:ascii="Arial" w:hAnsi="Arial" w:cs="Arial"/>
          <w:color w:val="000000" w:themeColor="text1"/>
          <w:sz w:val="20"/>
          <w:szCs w:val="20"/>
        </w:rPr>
        <w:t xml:space="preserve"> chodników </w:t>
      </w:r>
      <w:r>
        <w:rPr>
          <w:rFonts w:ascii="Arial" w:hAnsi="Arial" w:cs="Arial"/>
          <w:color w:val="000000" w:themeColor="text1"/>
          <w:sz w:val="20"/>
          <w:szCs w:val="20"/>
        </w:rPr>
        <w:t xml:space="preserve">i ścieżek rowerowych </w:t>
      </w:r>
      <w:r w:rsidRPr="004E4124">
        <w:rPr>
          <w:rFonts w:ascii="Arial" w:hAnsi="Arial" w:cs="Arial"/>
          <w:color w:val="000000" w:themeColor="text1"/>
          <w:sz w:val="20"/>
          <w:szCs w:val="20"/>
        </w:rPr>
        <w:t>należy:</w:t>
      </w:r>
    </w:p>
    <w:p w:rsidR="007439F1" w:rsidRPr="00BF56BC" w:rsidRDefault="00F36208" w:rsidP="008853B3">
      <w:pPr>
        <w:autoSpaceDE w:val="0"/>
        <w:autoSpaceDN w:val="0"/>
        <w:adjustRightInd w:val="0"/>
        <w:spacing w:after="0"/>
        <w:jc w:val="both"/>
        <w:rPr>
          <w:rFonts w:ascii="Arial" w:hAnsi="Arial" w:cs="Arial"/>
          <w:sz w:val="20"/>
          <w:szCs w:val="20"/>
        </w:rPr>
      </w:pPr>
      <w:r>
        <w:rPr>
          <w:rFonts w:ascii="Arial" w:hAnsi="Arial" w:cs="Arial"/>
          <w:sz w:val="20"/>
          <w:szCs w:val="20"/>
        </w:rPr>
        <w:t>1</w:t>
      </w:r>
      <w:r w:rsidR="007439F1" w:rsidRPr="00BF56BC">
        <w:rPr>
          <w:rFonts w:ascii="Arial" w:hAnsi="Arial" w:cs="Arial"/>
          <w:sz w:val="20"/>
          <w:szCs w:val="20"/>
        </w:rPr>
        <w:t>) Rozpoczęcie prac związanych z zimowym utrzymaniem ulic, placów, chodników i ścieżek rowerowych przez Wykonawcę niezwłocznie po wystąpieniu niekorzystnych zimowych warunków atmosferycznych</w:t>
      </w:r>
      <w:r w:rsidR="00B438CA">
        <w:rPr>
          <w:rFonts w:ascii="Arial" w:hAnsi="Arial" w:cs="Arial"/>
          <w:sz w:val="20"/>
          <w:szCs w:val="20"/>
        </w:rPr>
        <w:t>;</w:t>
      </w:r>
    </w:p>
    <w:p w:rsidR="007439F1" w:rsidRPr="0057095E" w:rsidRDefault="00F36208" w:rsidP="008853B3">
      <w:pPr>
        <w:autoSpaceDE w:val="0"/>
        <w:autoSpaceDN w:val="0"/>
        <w:adjustRightInd w:val="0"/>
        <w:spacing w:after="0"/>
        <w:jc w:val="both"/>
        <w:rPr>
          <w:rFonts w:ascii="Arial" w:hAnsi="Arial" w:cs="Arial"/>
          <w:b/>
          <w:color w:val="000000" w:themeColor="text1"/>
          <w:sz w:val="20"/>
          <w:szCs w:val="20"/>
        </w:rPr>
      </w:pPr>
      <w:r>
        <w:rPr>
          <w:rFonts w:ascii="Arial" w:hAnsi="Arial" w:cs="Arial"/>
          <w:b/>
          <w:color w:val="000000" w:themeColor="text1"/>
          <w:sz w:val="20"/>
          <w:szCs w:val="20"/>
        </w:rPr>
        <w:t>2</w:t>
      </w:r>
      <w:r w:rsidR="007439F1" w:rsidRPr="0057095E">
        <w:rPr>
          <w:rFonts w:ascii="Arial" w:hAnsi="Arial" w:cs="Arial"/>
          <w:b/>
          <w:color w:val="000000" w:themeColor="text1"/>
          <w:sz w:val="20"/>
          <w:szCs w:val="20"/>
        </w:rPr>
        <w:t xml:space="preserve">) Rozpoczęcie prac związanych z odśnieżaniem lub usuwaniem śliskości powinno nastąpić </w:t>
      </w:r>
      <w:r w:rsidR="007439F1">
        <w:rPr>
          <w:rFonts w:ascii="Arial" w:hAnsi="Arial" w:cs="Arial"/>
          <w:b/>
          <w:color w:val="000000" w:themeColor="text1"/>
          <w:sz w:val="20"/>
          <w:szCs w:val="20"/>
        </w:rPr>
        <w:br/>
      </w:r>
      <w:r w:rsidR="007439F1" w:rsidRPr="0057095E">
        <w:rPr>
          <w:rFonts w:ascii="Arial" w:hAnsi="Arial" w:cs="Arial"/>
          <w:b/>
          <w:color w:val="000000" w:themeColor="text1"/>
          <w:sz w:val="20"/>
          <w:szCs w:val="20"/>
        </w:rPr>
        <w:t>nie później niż do 1 godziny od wystąpienia opadu (śniegu, mżawki powodującej gołoledź)</w:t>
      </w:r>
      <w:r w:rsidR="00B438CA">
        <w:rPr>
          <w:rFonts w:ascii="Arial" w:hAnsi="Arial" w:cs="Arial"/>
          <w:b/>
          <w:color w:val="000000" w:themeColor="text1"/>
          <w:sz w:val="20"/>
          <w:szCs w:val="20"/>
        </w:rPr>
        <w:t>;</w:t>
      </w:r>
    </w:p>
    <w:p w:rsidR="007439F1" w:rsidRPr="004E4124"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3</w:t>
      </w:r>
      <w:r w:rsidR="007439F1" w:rsidRPr="004E4124">
        <w:rPr>
          <w:rFonts w:ascii="Arial" w:hAnsi="Arial" w:cs="Arial"/>
          <w:color w:val="000000" w:themeColor="text1"/>
          <w:sz w:val="20"/>
          <w:szCs w:val="20"/>
        </w:rPr>
        <w:t>) Usuwanie śliskości zimowej, gołoledzi poprzez:</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zraszanie solanką pl</w:t>
      </w:r>
      <w:r>
        <w:rPr>
          <w:rFonts w:ascii="Arial" w:hAnsi="Arial" w:cs="Arial"/>
          <w:color w:val="000000" w:themeColor="text1"/>
          <w:sz w:val="20"/>
          <w:szCs w:val="20"/>
        </w:rPr>
        <w:t>aców i jezdni na całej długośc</w:t>
      </w:r>
      <w:r w:rsidRPr="004E4124">
        <w:rPr>
          <w:rFonts w:ascii="Arial" w:hAnsi="Arial" w:cs="Arial"/>
          <w:color w:val="000000" w:themeColor="text1"/>
          <w:sz w:val="20"/>
          <w:szCs w:val="20"/>
        </w:rPr>
        <w:t>i ulic,</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posypywanie chodników</w:t>
      </w:r>
      <w:r>
        <w:rPr>
          <w:rFonts w:ascii="Arial" w:hAnsi="Arial" w:cs="Arial"/>
          <w:color w:val="000000" w:themeColor="text1"/>
          <w:sz w:val="20"/>
          <w:szCs w:val="20"/>
        </w:rPr>
        <w:t xml:space="preserve"> i ścieżek rowerowych</w:t>
      </w:r>
      <w:r w:rsidRPr="004E4124">
        <w:rPr>
          <w:rFonts w:ascii="Arial" w:hAnsi="Arial" w:cs="Arial"/>
          <w:color w:val="000000" w:themeColor="text1"/>
          <w:sz w:val="20"/>
          <w:szCs w:val="20"/>
        </w:rPr>
        <w:t xml:space="preserve"> materiałami </w:t>
      </w:r>
      <w:proofErr w:type="spellStart"/>
      <w:r w:rsidRPr="004E4124">
        <w:rPr>
          <w:rFonts w:ascii="Arial" w:hAnsi="Arial" w:cs="Arial"/>
          <w:color w:val="000000" w:themeColor="text1"/>
          <w:sz w:val="20"/>
          <w:szCs w:val="20"/>
        </w:rPr>
        <w:t>uszorstniającymi</w:t>
      </w:r>
      <w:proofErr w:type="spellEnd"/>
      <w:r w:rsidRPr="004E4124">
        <w:rPr>
          <w:rFonts w:ascii="Arial" w:hAnsi="Arial" w:cs="Arial"/>
          <w:color w:val="000000" w:themeColor="text1"/>
          <w:sz w:val="20"/>
          <w:szCs w:val="20"/>
        </w:rPr>
        <w:t xml:space="preserve"> (np. piaskiem) na całej powierzchni.</w:t>
      </w:r>
    </w:p>
    <w:p w:rsidR="007439F1" w:rsidRPr="004E4124"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4</w:t>
      </w:r>
      <w:r w:rsidR="007439F1">
        <w:rPr>
          <w:rFonts w:ascii="Arial" w:hAnsi="Arial" w:cs="Arial"/>
          <w:color w:val="000000" w:themeColor="text1"/>
          <w:sz w:val="20"/>
          <w:szCs w:val="20"/>
        </w:rPr>
        <w:t xml:space="preserve">) </w:t>
      </w:r>
      <w:r w:rsidR="007439F1" w:rsidRPr="004E4124">
        <w:rPr>
          <w:rFonts w:ascii="Arial" w:hAnsi="Arial" w:cs="Arial"/>
          <w:color w:val="000000" w:themeColor="text1"/>
          <w:sz w:val="20"/>
          <w:szCs w:val="20"/>
        </w:rPr>
        <w:t>Wymaga się od Wykonawcy rozpoczęcia akcji zimowej na jezdniach, placach równorzędnie                        z prowadzeniem akcji zimowej na chodnikach</w:t>
      </w:r>
      <w:r w:rsidR="007439F1">
        <w:rPr>
          <w:rFonts w:ascii="Arial" w:hAnsi="Arial" w:cs="Arial"/>
          <w:color w:val="000000" w:themeColor="text1"/>
          <w:sz w:val="20"/>
          <w:szCs w:val="20"/>
        </w:rPr>
        <w:t xml:space="preserve"> i ścieżkach rowerowych</w:t>
      </w:r>
      <w:r w:rsidR="007439F1" w:rsidRPr="004E4124">
        <w:rPr>
          <w:rFonts w:ascii="Arial" w:hAnsi="Arial" w:cs="Arial"/>
          <w:color w:val="000000" w:themeColor="text1"/>
          <w:sz w:val="20"/>
          <w:szCs w:val="20"/>
        </w:rPr>
        <w:t>.</w:t>
      </w:r>
    </w:p>
    <w:p w:rsidR="007439F1" w:rsidRPr="004E4124"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5</w:t>
      </w:r>
      <w:r w:rsidR="007439F1" w:rsidRPr="004E4124">
        <w:rPr>
          <w:rFonts w:ascii="Arial" w:hAnsi="Arial" w:cs="Arial"/>
          <w:color w:val="000000" w:themeColor="text1"/>
          <w:sz w:val="20"/>
          <w:szCs w:val="20"/>
        </w:rPr>
        <w:t xml:space="preserve">) Mechaniczne odśnieżanie jezdni, placów oraz zatok autobusowych i parkingowych znajdujących się </w:t>
      </w:r>
      <w:r w:rsidR="007439F1">
        <w:rPr>
          <w:rFonts w:ascii="Arial" w:hAnsi="Arial" w:cs="Arial"/>
          <w:color w:val="000000" w:themeColor="text1"/>
          <w:sz w:val="20"/>
          <w:szCs w:val="20"/>
        </w:rPr>
        <w:t xml:space="preserve">                   </w:t>
      </w:r>
      <w:r w:rsidR="007439F1" w:rsidRPr="004E4124">
        <w:rPr>
          <w:rFonts w:ascii="Arial" w:hAnsi="Arial" w:cs="Arial"/>
          <w:color w:val="000000" w:themeColor="text1"/>
          <w:sz w:val="20"/>
          <w:szCs w:val="20"/>
        </w:rPr>
        <w:t>w pasach drogowych. W przypadkach uniemożliwiających zastosowanie sprzętu mechanicznego należy zastosować odśnieżanie ręczne według</w:t>
      </w:r>
      <w:r w:rsidR="007439F1">
        <w:rPr>
          <w:rFonts w:ascii="Arial" w:hAnsi="Arial" w:cs="Arial"/>
          <w:color w:val="000000" w:themeColor="text1"/>
          <w:sz w:val="20"/>
          <w:szCs w:val="20"/>
        </w:rPr>
        <w:t>.</w:t>
      </w:r>
      <w:r w:rsidR="007439F1" w:rsidRPr="004E4124">
        <w:rPr>
          <w:rFonts w:ascii="Arial" w:hAnsi="Arial" w:cs="Arial"/>
          <w:color w:val="000000" w:themeColor="text1"/>
          <w:sz w:val="20"/>
          <w:szCs w:val="20"/>
        </w:rPr>
        <w:t xml:space="preserve"> </w:t>
      </w:r>
      <w:r w:rsidR="007439F1">
        <w:rPr>
          <w:rFonts w:ascii="Arial" w:hAnsi="Arial" w:cs="Arial"/>
          <w:color w:val="000000" w:themeColor="text1"/>
          <w:sz w:val="20"/>
          <w:szCs w:val="20"/>
        </w:rPr>
        <w:t xml:space="preserve">Wykaz powierzchni do oczyszczenia znajduje się </w:t>
      </w:r>
      <w:r w:rsidR="007439F1">
        <w:rPr>
          <w:rFonts w:ascii="Arial" w:hAnsi="Arial" w:cs="Arial"/>
          <w:color w:val="000000" w:themeColor="text1"/>
          <w:sz w:val="20"/>
          <w:szCs w:val="20"/>
        </w:rPr>
        <w:br/>
        <w:t xml:space="preserve">w załącznikach nr </w:t>
      </w:r>
      <w:r w:rsidR="00B438CA">
        <w:rPr>
          <w:rFonts w:ascii="Arial" w:hAnsi="Arial" w:cs="Arial"/>
          <w:color w:val="000000" w:themeColor="text1"/>
          <w:sz w:val="20"/>
          <w:szCs w:val="20"/>
        </w:rPr>
        <w:t>2 do umowy;</w:t>
      </w:r>
    </w:p>
    <w:p w:rsidR="007439F1" w:rsidRPr="004E4124"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6</w:t>
      </w:r>
      <w:r w:rsidR="007439F1" w:rsidRPr="004E4124">
        <w:rPr>
          <w:rFonts w:ascii="Arial" w:hAnsi="Arial" w:cs="Arial"/>
          <w:color w:val="000000" w:themeColor="text1"/>
          <w:sz w:val="20"/>
          <w:szCs w:val="20"/>
        </w:rPr>
        <w:t>) Mechaniczne odśnieżanie chodników i ścieżek rowerowych, w przypadkach uniemożliwiających zastosowanie sprzętu mechanicznego należy zastosować odśnieżanie ręczne</w:t>
      </w:r>
      <w:r w:rsidR="007439F1">
        <w:rPr>
          <w:rFonts w:ascii="Arial" w:hAnsi="Arial" w:cs="Arial"/>
          <w:color w:val="000000" w:themeColor="text1"/>
          <w:sz w:val="20"/>
          <w:szCs w:val="20"/>
        </w:rPr>
        <w:t>.</w:t>
      </w:r>
      <w:r w:rsidR="007439F1" w:rsidRPr="004E4124">
        <w:rPr>
          <w:rFonts w:ascii="Arial" w:hAnsi="Arial" w:cs="Arial"/>
          <w:color w:val="000000" w:themeColor="text1"/>
          <w:sz w:val="20"/>
          <w:szCs w:val="20"/>
        </w:rPr>
        <w:t xml:space="preserve"> </w:t>
      </w:r>
      <w:r w:rsidR="007439F1">
        <w:rPr>
          <w:rFonts w:ascii="Arial" w:hAnsi="Arial" w:cs="Arial"/>
          <w:color w:val="000000" w:themeColor="text1"/>
          <w:sz w:val="20"/>
          <w:szCs w:val="20"/>
        </w:rPr>
        <w:t xml:space="preserve">Wykaz powierzchni </w:t>
      </w:r>
      <w:r w:rsidR="007439F1">
        <w:rPr>
          <w:rFonts w:ascii="Arial" w:hAnsi="Arial" w:cs="Arial"/>
          <w:color w:val="000000" w:themeColor="text1"/>
          <w:sz w:val="20"/>
          <w:szCs w:val="20"/>
        </w:rPr>
        <w:br/>
        <w:t>do oczyszczenia znajduje się w załącznikach nr</w:t>
      </w:r>
      <w:r w:rsidR="00B438CA">
        <w:rPr>
          <w:rFonts w:ascii="Arial" w:hAnsi="Arial" w:cs="Arial"/>
          <w:color w:val="000000" w:themeColor="text1"/>
          <w:sz w:val="20"/>
          <w:szCs w:val="20"/>
        </w:rPr>
        <w:t xml:space="preserve"> 3-4 do umowy;</w:t>
      </w:r>
    </w:p>
    <w:p w:rsidR="007439F1" w:rsidRPr="004E4124"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7</w:t>
      </w:r>
      <w:r w:rsidR="007439F1" w:rsidRPr="004E4124">
        <w:rPr>
          <w:rFonts w:ascii="Arial" w:hAnsi="Arial" w:cs="Arial"/>
          <w:color w:val="000000" w:themeColor="text1"/>
          <w:sz w:val="20"/>
          <w:szCs w:val="20"/>
        </w:rPr>
        <w:t xml:space="preserve">) Odśnieżanie przejść dla pieszych, udrażnianie krat ściekowych oraz chodników na wiadukcie łącznie </w:t>
      </w:r>
      <w:r w:rsidR="007439F1">
        <w:rPr>
          <w:rFonts w:ascii="Arial" w:hAnsi="Arial" w:cs="Arial"/>
          <w:color w:val="000000" w:themeColor="text1"/>
          <w:sz w:val="20"/>
          <w:szCs w:val="20"/>
        </w:rPr>
        <w:t xml:space="preserve"> </w:t>
      </w:r>
      <w:r w:rsidR="008853B3">
        <w:rPr>
          <w:rFonts w:ascii="Arial" w:hAnsi="Arial" w:cs="Arial"/>
          <w:color w:val="000000" w:themeColor="text1"/>
          <w:sz w:val="20"/>
          <w:szCs w:val="20"/>
        </w:rPr>
        <w:t xml:space="preserve">                      </w:t>
      </w:r>
      <w:r w:rsidR="007439F1" w:rsidRPr="004E4124">
        <w:rPr>
          <w:rFonts w:ascii="Arial" w:hAnsi="Arial" w:cs="Arial"/>
          <w:color w:val="000000" w:themeColor="text1"/>
          <w:sz w:val="20"/>
          <w:szCs w:val="20"/>
        </w:rPr>
        <w:t>z usuwaniem nabojów śnieżnych</w:t>
      </w:r>
      <w:r w:rsidR="00B438CA">
        <w:rPr>
          <w:rFonts w:ascii="Arial" w:hAnsi="Arial" w:cs="Arial"/>
          <w:color w:val="000000" w:themeColor="text1"/>
          <w:sz w:val="20"/>
          <w:szCs w:val="20"/>
        </w:rPr>
        <w:t>;</w:t>
      </w:r>
    </w:p>
    <w:p w:rsidR="007439F1" w:rsidRPr="004E4124"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8</w:t>
      </w:r>
      <w:r w:rsidR="007439F1" w:rsidRPr="004E4124">
        <w:rPr>
          <w:rFonts w:ascii="Arial" w:hAnsi="Arial" w:cs="Arial"/>
          <w:color w:val="000000" w:themeColor="text1"/>
          <w:sz w:val="20"/>
          <w:szCs w:val="20"/>
        </w:rPr>
        <w:t>) Sukcesywną wywózkę z częstotliwością, która będzie wskazana przez Zamawiającego śniegu, lodu, zanieczyszczeń z:</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obrębu skrzyżowań ulic oraz przejść dla pieszych,</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zatok autobusowych i parkingowych,</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jezdni, placów, chodników, wiaduktu i mostów</w:t>
      </w:r>
      <w:r w:rsidR="00B438CA">
        <w:rPr>
          <w:rFonts w:ascii="Arial" w:hAnsi="Arial" w:cs="Arial"/>
          <w:color w:val="000000" w:themeColor="text1"/>
          <w:sz w:val="20"/>
          <w:szCs w:val="20"/>
        </w:rPr>
        <w:t>;</w:t>
      </w:r>
    </w:p>
    <w:p w:rsidR="007439F1" w:rsidRPr="004E4124"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9</w:t>
      </w:r>
      <w:r w:rsidR="007439F1" w:rsidRPr="004E4124">
        <w:rPr>
          <w:rFonts w:ascii="Arial" w:hAnsi="Arial" w:cs="Arial"/>
          <w:color w:val="000000" w:themeColor="text1"/>
          <w:sz w:val="20"/>
          <w:szCs w:val="20"/>
        </w:rPr>
        <w:t>) Wykonawca zobowiązany jest do składania codziennych meldunków z prowadzenia akcji zimowej. Meldunki należy składać do Zarządu Dróg i Zieleni w Pile do godz. 8</w:t>
      </w:r>
      <w:r w:rsidR="007439F1" w:rsidRPr="004E4124">
        <w:rPr>
          <w:rFonts w:ascii="Arial" w:hAnsi="Arial" w:cs="Arial"/>
          <w:color w:val="000000" w:themeColor="text1"/>
          <w:sz w:val="20"/>
          <w:szCs w:val="20"/>
          <w:u w:val="single"/>
          <w:vertAlign w:val="superscript"/>
        </w:rPr>
        <w:t>oo</w:t>
      </w:r>
      <w:r w:rsidR="007439F1" w:rsidRPr="004E4124">
        <w:rPr>
          <w:rFonts w:ascii="Arial" w:hAnsi="Arial" w:cs="Arial"/>
          <w:color w:val="000000" w:themeColor="text1"/>
          <w:sz w:val="20"/>
          <w:szCs w:val="20"/>
        </w:rPr>
        <w:t xml:space="preserve"> na</w:t>
      </w:r>
      <w:r w:rsidR="007439F1">
        <w:rPr>
          <w:rFonts w:ascii="Arial" w:hAnsi="Arial" w:cs="Arial"/>
          <w:color w:val="000000" w:themeColor="text1"/>
          <w:sz w:val="20"/>
          <w:szCs w:val="20"/>
        </w:rPr>
        <w:t xml:space="preserve"> adres e-mail: drogi@zdiz.pila.pl.</w:t>
      </w:r>
      <w:r w:rsidR="007439F1" w:rsidRPr="004E4124">
        <w:rPr>
          <w:rFonts w:ascii="Arial" w:hAnsi="Arial" w:cs="Arial"/>
          <w:color w:val="000000" w:themeColor="text1"/>
          <w:sz w:val="20"/>
          <w:szCs w:val="20"/>
        </w:rPr>
        <w:t xml:space="preserve"> Meldunki powinny zawierać informacje o stanie ulic</w:t>
      </w:r>
      <w:r w:rsidR="007439F1">
        <w:rPr>
          <w:rFonts w:ascii="Arial" w:hAnsi="Arial" w:cs="Arial"/>
          <w:color w:val="000000" w:themeColor="text1"/>
          <w:sz w:val="20"/>
          <w:szCs w:val="20"/>
        </w:rPr>
        <w:t>,</w:t>
      </w:r>
      <w:r w:rsidR="007439F1" w:rsidRPr="004E4124">
        <w:rPr>
          <w:rFonts w:ascii="Arial" w:hAnsi="Arial" w:cs="Arial"/>
          <w:color w:val="000000" w:themeColor="text1"/>
          <w:sz w:val="20"/>
          <w:szCs w:val="20"/>
        </w:rPr>
        <w:t xml:space="preserve"> placów</w:t>
      </w:r>
      <w:r w:rsidR="007439F1">
        <w:rPr>
          <w:rFonts w:ascii="Arial" w:hAnsi="Arial" w:cs="Arial"/>
          <w:color w:val="000000" w:themeColor="text1"/>
          <w:sz w:val="20"/>
          <w:szCs w:val="20"/>
        </w:rPr>
        <w:t>,</w:t>
      </w:r>
      <w:r w:rsidR="007439F1" w:rsidRPr="004E4124">
        <w:rPr>
          <w:rFonts w:ascii="Arial" w:hAnsi="Arial" w:cs="Arial"/>
          <w:color w:val="000000" w:themeColor="text1"/>
          <w:sz w:val="20"/>
          <w:szCs w:val="20"/>
        </w:rPr>
        <w:t xml:space="preserve"> </w:t>
      </w:r>
      <w:r w:rsidR="007439F1">
        <w:rPr>
          <w:rFonts w:ascii="Arial" w:hAnsi="Arial" w:cs="Arial"/>
          <w:color w:val="000000" w:themeColor="text1"/>
          <w:sz w:val="20"/>
          <w:szCs w:val="20"/>
        </w:rPr>
        <w:t>chodników i ścieżek rowerowych,</w:t>
      </w:r>
      <w:r w:rsidR="007439F1" w:rsidRPr="004E4124">
        <w:rPr>
          <w:rFonts w:ascii="Arial" w:hAnsi="Arial" w:cs="Arial"/>
          <w:color w:val="000000" w:themeColor="text1"/>
          <w:sz w:val="20"/>
          <w:szCs w:val="20"/>
        </w:rPr>
        <w:t xml:space="preserve"> pracy sprzętu i ludzi oraz warunków atmosferycznych (temp. otoczenia), godzinę rozpoczęcia i zakończenia akcji zimowej</w:t>
      </w:r>
      <w:r w:rsidR="00B438CA">
        <w:rPr>
          <w:rFonts w:ascii="Arial" w:hAnsi="Arial" w:cs="Arial"/>
          <w:color w:val="000000" w:themeColor="text1"/>
          <w:sz w:val="20"/>
          <w:szCs w:val="20"/>
        </w:rPr>
        <w:t>;</w:t>
      </w:r>
    </w:p>
    <w:p w:rsidR="007439F1"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lastRenderedPageBreak/>
        <w:t>10</w:t>
      </w:r>
      <w:r w:rsidR="007439F1" w:rsidRPr="004E4124">
        <w:rPr>
          <w:rFonts w:ascii="Arial" w:hAnsi="Arial" w:cs="Arial"/>
          <w:color w:val="000000" w:themeColor="text1"/>
          <w:sz w:val="20"/>
          <w:szCs w:val="20"/>
        </w:rPr>
        <w:t xml:space="preserve">) Przy sprzyjających warunkach atmosferycznych i drogowych, gdy nie zachodzi konieczność prowadzenia akcji zimowej, np. brak opadów śniegu, brak gołoledzi, Wykonawca w ramach obowiązującej umowy przystąpi do zamiatania (sprzątania) ulic </w:t>
      </w:r>
      <w:r w:rsidR="007439F1">
        <w:rPr>
          <w:rFonts w:ascii="Arial" w:hAnsi="Arial" w:cs="Arial"/>
          <w:color w:val="000000" w:themeColor="text1"/>
          <w:sz w:val="20"/>
          <w:szCs w:val="20"/>
        </w:rPr>
        <w:t>wskazanych przez Zamawiającego</w:t>
      </w:r>
      <w:r w:rsidR="00B438CA">
        <w:rPr>
          <w:rFonts w:ascii="Arial" w:hAnsi="Arial" w:cs="Arial"/>
          <w:color w:val="000000" w:themeColor="text1"/>
          <w:sz w:val="20"/>
          <w:szCs w:val="20"/>
        </w:rPr>
        <w:t>;</w:t>
      </w:r>
      <w:r w:rsidR="007439F1" w:rsidRPr="004E4124">
        <w:rPr>
          <w:rFonts w:ascii="Arial" w:hAnsi="Arial" w:cs="Arial"/>
          <w:color w:val="000000" w:themeColor="text1"/>
          <w:sz w:val="20"/>
          <w:szCs w:val="20"/>
        </w:rPr>
        <w:t xml:space="preserve"> </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W przypadku obfitych opadów atmosferycznych śniegu, Zamawiający zastrzega sobie możliwość zwiększenia częstotliwości oczyszczania ulic</w:t>
      </w:r>
      <w:r w:rsidR="00B438CA">
        <w:rPr>
          <w:rFonts w:ascii="Arial" w:hAnsi="Arial" w:cs="Arial"/>
          <w:color w:val="000000" w:themeColor="text1"/>
          <w:sz w:val="20"/>
          <w:szCs w:val="20"/>
        </w:rPr>
        <w:t>;</w:t>
      </w:r>
    </w:p>
    <w:p w:rsidR="007439F1" w:rsidRPr="004E4124"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11</w:t>
      </w:r>
      <w:r w:rsidR="007439F1" w:rsidRPr="004E4124">
        <w:rPr>
          <w:rFonts w:ascii="Arial" w:hAnsi="Arial" w:cs="Arial"/>
          <w:color w:val="000000" w:themeColor="text1"/>
          <w:sz w:val="20"/>
          <w:szCs w:val="20"/>
        </w:rPr>
        <w:t>) W celu skutecznego prowadzenia działań profilaktycznych, Wykonawca wykorzystywał będzie własne wiarygodne źródła dostępu do serwisów pogodowych w celu wczesnego przewidywania wystąpienia utrudnień pogodowych, aby odpowiednio wcześniej prowadzić działania prewencyjne na chodnikach,</w:t>
      </w:r>
      <w:r w:rsidR="007439F1">
        <w:rPr>
          <w:rFonts w:ascii="Arial" w:hAnsi="Arial" w:cs="Arial"/>
          <w:color w:val="000000" w:themeColor="text1"/>
          <w:sz w:val="20"/>
          <w:szCs w:val="20"/>
        </w:rPr>
        <w:t xml:space="preserve"> ścieżkach rowerowych,</w:t>
      </w:r>
      <w:r w:rsidR="007439F1" w:rsidRPr="004E4124">
        <w:rPr>
          <w:rFonts w:ascii="Arial" w:hAnsi="Arial" w:cs="Arial"/>
          <w:color w:val="000000" w:themeColor="text1"/>
          <w:sz w:val="20"/>
          <w:szCs w:val="20"/>
        </w:rPr>
        <w:t xml:space="preserve"> placach i ulicach położonych w granicach administracyjnych </w:t>
      </w:r>
      <w:r w:rsidR="007439F1">
        <w:rPr>
          <w:rFonts w:ascii="Arial" w:hAnsi="Arial" w:cs="Arial"/>
          <w:color w:val="000000" w:themeColor="text1"/>
          <w:sz w:val="20"/>
          <w:szCs w:val="20"/>
        </w:rPr>
        <w:br/>
      </w:r>
      <w:r w:rsidR="007439F1" w:rsidRPr="004E4124">
        <w:rPr>
          <w:rFonts w:ascii="Arial" w:hAnsi="Arial" w:cs="Arial"/>
          <w:color w:val="000000" w:themeColor="text1"/>
          <w:sz w:val="20"/>
          <w:szCs w:val="20"/>
        </w:rPr>
        <w:t>miasta Piły</w:t>
      </w:r>
      <w:r w:rsidR="00B438CA">
        <w:rPr>
          <w:rFonts w:ascii="Arial" w:hAnsi="Arial" w:cs="Arial"/>
          <w:color w:val="000000" w:themeColor="text1"/>
          <w:sz w:val="20"/>
          <w:szCs w:val="20"/>
        </w:rPr>
        <w:t>;</w:t>
      </w:r>
    </w:p>
    <w:p w:rsidR="007439F1" w:rsidRPr="00356AC6"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12</w:t>
      </w:r>
      <w:r w:rsidR="007439F1" w:rsidRPr="004E4124">
        <w:rPr>
          <w:rFonts w:ascii="Arial" w:hAnsi="Arial" w:cs="Arial"/>
          <w:color w:val="000000" w:themeColor="text1"/>
          <w:sz w:val="20"/>
          <w:szCs w:val="20"/>
        </w:rPr>
        <w:t>) Do obowiązków Wy</w:t>
      </w:r>
      <w:r w:rsidR="007439F1">
        <w:rPr>
          <w:rFonts w:ascii="Arial" w:hAnsi="Arial" w:cs="Arial"/>
          <w:color w:val="000000" w:themeColor="text1"/>
          <w:sz w:val="20"/>
          <w:szCs w:val="20"/>
        </w:rPr>
        <w:t xml:space="preserve">konawcy będzie również należało </w:t>
      </w:r>
      <w:r w:rsidR="007439F1" w:rsidRPr="004E4124">
        <w:rPr>
          <w:rFonts w:ascii="Arial" w:hAnsi="Arial" w:cs="Arial"/>
          <w:color w:val="000000" w:themeColor="text1"/>
          <w:sz w:val="20"/>
          <w:szCs w:val="20"/>
        </w:rPr>
        <w:t>utrzymanie stałej, całodobowej gotowości</w:t>
      </w:r>
      <w:r w:rsidR="007439F1">
        <w:rPr>
          <w:rFonts w:ascii="Arial" w:hAnsi="Arial" w:cs="Arial"/>
          <w:color w:val="000000" w:themeColor="text1"/>
          <w:sz w:val="20"/>
          <w:szCs w:val="20"/>
        </w:rPr>
        <w:t xml:space="preserve"> osobowej oraz</w:t>
      </w:r>
      <w:r w:rsidR="007439F1" w:rsidRPr="004E4124">
        <w:rPr>
          <w:rFonts w:ascii="Arial" w:hAnsi="Arial" w:cs="Arial"/>
          <w:color w:val="000000" w:themeColor="text1"/>
          <w:sz w:val="20"/>
          <w:szCs w:val="20"/>
        </w:rPr>
        <w:t xml:space="preserve"> sprzętu technicznego;</w:t>
      </w:r>
    </w:p>
    <w:p w:rsidR="00F36208"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13</w:t>
      </w:r>
      <w:r w:rsidR="007439F1" w:rsidRPr="001501BB">
        <w:rPr>
          <w:rFonts w:ascii="Arial" w:hAnsi="Arial" w:cs="Arial"/>
          <w:color w:val="000000" w:themeColor="text1"/>
          <w:sz w:val="20"/>
          <w:szCs w:val="20"/>
        </w:rPr>
        <w:t>) Wykonawca w celu sprawdzenia należytego wykonania usługi na wniosek Zamawiającego udostępni od godz. 8</w:t>
      </w:r>
      <w:r w:rsidR="007439F1" w:rsidRPr="001501BB">
        <w:rPr>
          <w:rFonts w:ascii="Arial" w:hAnsi="Arial" w:cs="Arial"/>
          <w:color w:val="000000" w:themeColor="text1"/>
          <w:sz w:val="20"/>
          <w:szCs w:val="20"/>
          <w:u w:val="single"/>
          <w:vertAlign w:val="superscript"/>
        </w:rPr>
        <w:t>00</w:t>
      </w:r>
      <w:r w:rsidR="007439F1" w:rsidRPr="001501BB">
        <w:rPr>
          <w:rFonts w:ascii="Arial" w:hAnsi="Arial" w:cs="Arial"/>
          <w:color w:val="000000" w:themeColor="text1"/>
          <w:sz w:val="20"/>
          <w:szCs w:val="20"/>
        </w:rPr>
        <w:t xml:space="preserve"> </w:t>
      </w:r>
      <w:r w:rsidR="007439F1">
        <w:rPr>
          <w:rFonts w:ascii="Arial" w:hAnsi="Arial" w:cs="Arial"/>
          <w:color w:val="000000" w:themeColor="text1"/>
          <w:sz w:val="20"/>
          <w:szCs w:val="20"/>
        </w:rPr>
        <w:t xml:space="preserve"> jednak nie później niż do godz. 11</w:t>
      </w:r>
      <w:r w:rsidR="007439F1" w:rsidRPr="001501BB">
        <w:rPr>
          <w:rFonts w:ascii="Arial" w:hAnsi="Arial" w:cs="Arial"/>
          <w:color w:val="000000" w:themeColor="text1"/>
          <w:sz w:val="20"/>
          <w:szCs w:val="20"/>
          <w:u w:val="single"/>
          <w:vertAlign w:val="superscript"/>
        </w:rPr>
        <w:t>00</w:t>
      </w:r>
      <w:r w:rsidR="007439F1" w:rsidRPr="00AF5895">
        <w:rPr>
          <w:rFonts w:ascii="Arial" w:hAnsi="Arial" w:cs="Arial"/>
          <w:color w:val="000000" w:themeColor="text1"/>
          <w:sz w:val="20"/>
          <w:szCs w:val="20"/>
          <w:vertAlign w:val="superscript"/>
        </w:rPr>
        <w:t xml:space="preserve">  </w:t>
      </w:r>
      <w:r w:rsidR="007439F1" w:rsidRPr="001501BB">
        <w:rPr>
          <w:rFonts w:ascii="Arial" w:hAnsi="Arial" w:cs="Arial"/>
          <w:color w:val="000000" w:themeColor="text1"/>
          <w:sz w:val="20"/>
          <w:szCs w:val="20"/>
        </w:rPr>
        <w:t>pojazd do wykonaniu objazdu</w:t>
      </w:r>
      <w:r w:rsidR="00B438CA">
        <w:rPr>
          <w:rFonts w:ascii="Arial" w:hAnsi="Arial" w:cs="Arial"/>
          <w:color w:val="000000" w:themeColor="text1"/>
          <w:sz w:val="20"/>
          <w:szCs w:val="20"/>
        </w:rPr>
        <w:t>;</w:t>
      </w:r>
      <w:r w:rsidR="007439F1" w:rsidRPr="001501BB">
        <w:rPr>
          <w:rFonts w:ascii="Arial" w:hAnsi="Arial" w:cs="Arial"/>
          <w:color w:val="000000" w:themeColor="text1"/>
          <w:sz w:val="20"/>
          <w:szCs w:val="20"/>
        </w:rPr>
        <w:t xml:space="preserve">    </w:t>
      </w:r>
    </w:p>
    <w:p w:rsidR="007439F1" w:rsidRPr="00F36208"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14</w:t>
      </w:r>
      <w:r w:rsidR="007439F1" w:rsidRPr="00356AC6">
        <w:rPr>
          <w:rFonts w:ascii="Arial" w:hAnsi="Arial" w:cs="Arial"/>
          <w:sz w:val="20"/>
          <w:szCs w:val="20"/>
        </w:rPr>
        <w:t xml:space="preserve">) Wykonawca udostępni wraz z meldunkami z przeprowadzonej akcji zimowej wydruki GPS </w:t>
      </w:r>
      <w:r w:rsidR="007439F1">
        <w:rPr>
          <w:rFonts w:ascii="Arial" w:hAnsi="Arial" w:cs="Arial"/>
          <w:sz w:val="20"/>
          <w:szCs w:val="20"/>
        </w:rPr>
        <w:t xml:space="preserve">w </w:t>
      </w:r>
      <w:r w:rsidR="007439F1" w:rsidRPr="00356AC6">
        <w:rPr>
          <w:rFonts w:ascii="Arial" w:hAnsi="Arial" w:cs="Arial"/>
          <w:sz w:val="20"/>
          <w:szCs w:val="20"/>
        </w:rPr>
        <w:t>celu weryfikacji. Wydruk powinien zawierać datę przejazdu pojazdu czyszczącego i w sposób czytelny obrazować wszystkie oczyszczone ulice.</w:t>
      </w:r>
    </w:p>
    <w:p w:rsidR="007439F1"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2</w:t>
      </w:r>
      <w:r w:rsidR="007439F1" w:rsidRPr="004E4124">
        <w:rPr>
          <w:rFonts w:ascii="Arial" w:hAnsi="Arial" w:cs="Arial"/>
          <w:color w:val="000000" w:themeColor="text1"/>
          <w:sz w:val="20"/>
          <w:szCs w:val="20"/>
        </w:rPr>
        <w:t>. Wykonawca w wyniku prowadzonej akcji zimowego utrzymania nie może narażać Zamawiającego na dodatkowe koszty związane z nadmierną krotnością wykonywanych usług, a będące wynikiem zastosowania niewłaściwej technologii.</w:t>
      </w:r>
      <w:r w:rsidR="007439F1">
        <w:rPr>
          <w:rFonts w:ascii="Arial" w:hAnsi="Arial" w:cs="Arial"/>
          <w:color w:val="000000" w:themeColor="text1"/>
          <w:sz w:val="20"/>
          <w:szCs w:val="20"/>
        </w:rPr>
        <w:t xml:space="preserve"> </w:t>
      </w:r>
    </w:p>
    <w:p w:rsidR="007439F1" w:rsidRPr="004E4124" w:rsidRDefault="00F36208"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3</w:t>
      </w:r>
      <w:r w:rsidR="007439F1">
        <w:rPr>
          <w:rFonts w:ascii="Arial" w:hAnsi="Arial" w:cs="Arial"/>
          <w:color w:val="000000" w:themeColor="text1"/>
          <w:sz w:val="20"/>
          <w:szCs w:val="20"/>
        </w:rPr>
        <w:t xml:space="preserve">. Niniejsza umowa jest umową rezultatu i odebrane mogą być tylko takie prace, które skutkują całkowitym oczyszczeniem powierzchni wskazanych w harmonogramie lub odrębnym zleceniu. </w:t>
      </w:r>
    </w:p>
    <w:p w:rsidR="007439F1" w:rsidRDefault="007439F1" w:rsidP="008853B3">
      <w:pPr>
        <w:autoSpaceDE w:val="0"/>
        <w:autoSpaceDN w:val="0"/>
        <w:adjustRightInd w:val="0"/>
        <w:spacing w:after="0"/>
        <w:rPr>
          <w:rFonts w:ascii="Arial" w:hAnsi="Arial" w:cs="Arial"/>
          <w:b/>
          <w:bCs/>
          <w:color w:val="000000" w:themeColor="text1"/>
          <w:sz w:val="20"/>
          <w:szCs w:val="20"/>
        </w:rPr>
      </w:pP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5</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xml:space="preserve">1. Umowa zostaje zawarta na okres </w:t>
      </w:r>
      <w:r w:rsidRPr="00E35413">
        <w:rPr>
          <w:rFonts w:ascii="Arial" w:hAnsi="Arial" w:cs="Arial"/>
          <w:color w:val="000000" w:themeColor="text1"/>
          <w:sz w:val="20"/>
          <w:szCs w:val="20"/>
        </w:rPr>
        <w:t>do 30 kwietnia 202</w:t>
      </w:r>
      <w:r>
        <w:rPr>
          <w:rFonts w:ascii="Arial" w:hAnsi="Arial" w:cs="Arial"/>
          <w:color w:val="000000" w:themeColor="text1"/>
          <w:sz w:val="20"/>
          <w:szCs w:val="20"/>
        </w:rPr>
        <w:t>1</w:t>
      </w:r>
      <w:r w:rsidRPr="00E35413">
        <w:rPr>
          <w:rFonts w:ascii="Arial" w:hAnsi="Arial" w:cs="Arial"/>
          <w:color w:val="000000" w:themeColor="text1"/>
          <w:sz w:val="20"/>
          <w:szCs w:val="20"/>
        </w:rPr>
        <w:t xml:space="preserve"> </w:t>
      </w:r>
      <w:r w:rsidRPr="004E4124">
        <w:rPr>
          <w:rFonts w:ascii="Arial" w:hAnsi="Arial" w:cs="Arial"/>
          <w:color w:val="000000" w:themeColor="text1"/>
          <w:sz w:val="20"/>
          <w:szCs w:val="20"/>
        </w:rPr>
        <w:t>roku.</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2. Okresem zimowym w rozumieniu niniejszej umowy jest okres od 1</w:t>
      </w:r>
      <w:r>
        <w:rPr>
          <w:rFonts w:ascii="Arial" w:hAnsi="Arial" w:cs="Arial"/>
          <w:color w:val="000000" w:themeColor="text1"/>
          <w:sz w:val="20"/>
          <w:szCs w:val="20"/>
        </w:rPr>
        <w:t>6</w:t>
      </w:r>
      <w:r w:rsidRPr="004E4124">
        <w:rPr>
          <w:rFonts w:ascii="Arial" w:hAnsi="Arial" w:cs="Arial"/>
          <w:color w:val="000000" w:themeColor="text1"/>
          <w:sz w:val="20"/>
          <w:szCs w:val="20"/>
        </w:rPr>
        <w:t xml:space="preserve"> listopada do </w:t>
      </w:r>
      <w:r>
        <w:rPr>
          <w:rFonts w:ascii="Arial" w:hAnsi="Arial" w:cs="Arial"/>
          <w:color w:val="000000" w:themeColor="text1"/>
          <w:sz w:val="20"/>
          <w:szCs w:val="20"/>
        </w:rPr>
        <w:t>14</w:t>
      </w:r>
      <w:r w:rsidRPr="004E4124">
        <w:rPr>
          <w:rFonts w:ascii="Arial" w:hAnsi="Arial" w:cs="Arial"/>
          <w:color w:val="000000" w:themeColor="text1"/>
          <w:sz w:val="20"/>
          <w:szCs w:val="20"/>
        </w:rPr>
        <w:t xml:space="preserve"> marca, jednak </w:t>
      </w:r>
      <w:r>
        <w:rPr>
          <w:rFonts w:ascii="Arial" w:hAnsi="Arial" w:cs="Arial"/>
          <w:color w:val="000000" w:themeColor="text1"/>
          <w:sz w:val="20"/>
          <w:szCs w:val="20"/>
        </w:rPr>
        <w:t>z </w:t>
      </w:r>
      <w:r w:rsidRPr="004E4124">
        <w:rPr>
          <w:rFonts w:ascii="Arial" w:hAnsi="Arial" w:cs="Arial"/>
          <w:color w:val="000000" w:themeColor="text1"/>
          <w:sz w:val="20"/>
          <w:szCs w:val="20"/>
        </w:rPr>
        <w:t xml:space="preserve">uwagi na zmienność warunków atmosferycznych Zamawiający może zmienić termin rozpoczęcia </w:t>
      </w:r>
      <w:r>
        <w:rPr>
          <w:rFonts w:ascii="Arial" w:hAnsi="Arial" w:cs="Arial"/>
          <w:color w:val="000000" w:themeColor="text1"/>
          <w:sz w:val="20"/>
          <w:szCs w:val="20"/>
        </w:rPr>
        <w:br/>
      </w:r>
      <w:r w:rsidRPr="004E4124">
        <w:rPr>
          <w:rFonts w:ascii="Arial" w:hAnsi="Arial" w:cs="Arial"/>
          <w:color w:val="000000" w:themeColor="text1"/>
          <w:sz w:val="20"/>
          <w:szCs w:val="20"/>
        </w:rPr>
        <w:t>lub zakończenia akcji zimowej.</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3. Okresem letnim w rozumieniu niniejszej umowy jest okres od 1</w:t>
      </w:r>
      <w:r>
        <w:rPr>
          <w:rFonts w:ascii="Arial" w:hAnsi="Arial" w:cs="Arial"/>
          <w:color w:val="000000" w:themeColor="text1"/>
          <w:sz w:val="20"/>
          <w:szCs w:val="20"/>
        </w:rPr>
        <w:t>5 marca</w:t>
      </w:r>
      <w:r w:rsidRPr="004E4124">
        <w:rPr>
          <w:rFonts w:ascii="Arial" w:hAnsi="Arial" w:cs="Arial"/>
          <w:color w:val="000000" w:themeColor="text1"/>
          <w:sz w:val="20"/>
          <w:szCs w:val="20"/>
        </w:rPr>
        <w:t xml:space="preserve"> </w:t>
      </w:r>
      <w:r>
        <w:rPr>
          <w:rFonts w:ascii="Arial" w:hAnsi="Arial" w:cs="Arial"/>
          <w:color w:val="000000" w:themeColor="text1"/>
          <w:sz w:val="20"/>
          <w:szCs w:val="20"/>
        </w:rPr>
        <w:t>do 15 listopada</w:t>
      </w:r>
      <w:r w:rsidRPr="004E4124">
        <w:rPr>
          <w:rFonts w:ascii="Arial" w:hAnsi="Arial" w:cs="Arial"/>
          <w:color w:val="000000" w:themeColor="text1"/>
          <w:sz w:val="20"/>
          <w:szCs w:val="20"/>
        </w:rPr>
        <w:t>.</w:t>
      </w:r>
    </w:p>
    <w:p w:rsidR="007439F1" w:rsidRPr="004E4124" w:rsidRDefault="007439F1" w:rsidP="008853B3">
      <w:pPr>
        <w:autoSpaceDE w:val="0"/>
        <w:autoSpaceDN w:val="0"/>
        <w:adjustRightInd w:val="0"/>
        <w:spacing w:after="0"/>
        <w:rPr>
          <w:rFonts w:ascii="Arial" w:hAnsi="Arial" w:cs="Arial"/>
          <w:b/>
          <w:bCs/>
          <w:color w:val="000000" w:themeColor="text1"/>
          <w:sz w:val="20"/>
          <w:szCs w:val="20"/>
        </w:rPr>
      </w:pP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6</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p>
    <w:p w:rsidR="007439F1" w:rsidRPr="00FD68B4" w:rsidRDefault="007439F1" w:rsidP="00BE7318">
      <w:pPr>
        <w:pStyle w:val="Akapitzlist"/>
        <w:numPr>
          <w:ilvl w:val="0"/>
          <w:numId w:val="29"/>
        </w:numPr>
        <w:autoSpaceDE w:val="0"/>
        <w:autoSpaceDN w:val="0"/>
        <w:adjustRightInd w:val="0"/>
        <w:spacing w:line="276" w:lineRule="auto"/>
        <w:ind w:left="357" w:hanging="357"/>
        <w:jc w:val="both"/>
        <w:rPr>
          <w:rFonts w:ascii="Arial" w:hAnsi="Arial" w:cs="Arial"/>
          <w:color w:val="000000" w:themeColor="text1"/>
          <w:sz w:val="20"/>
          <w:szCs w:val="20"/>
        </w:rPr>
      </w:pPr>
      <w:r w:rsidRPr="00FD68B4">
        <w:rPr>
          <w:rFonts w:ascii="Arial" w:hAnsi="Arial" w:cs="Arial"/>
          <w:color w:val="000000" w:themeColor="text1"/>
          <w:sz w:val="20"/>
          <w:szCs w:val="20"/>
        </w:rPr>
        <w:t>Do dnia ………………... Zamawiający zobowiązuje się protokolarnie p</w:t>
      </w:r>
      <w:r>
        <w:rPr>
          <w:rFonts w:ascii="Arial" w:hAnsi="Arial" w:cs="Arial"/>
          <w:color w:val="000000" w:themeColor="text1"/>
          <w:sz w:val="20"/>
          <w:szCs w:val="20"/>
        </w:rPr>
        <w:t xml:space="preserve">rzekazać Wykonawcy ulice, place, </w:t>
      </w:r>
      <w:r w:rsidRPr="00FD68B4">
        <w:rPr>
          <w:rFonts w:ascii="Arial" w:hAnsi="Arial" w:cs="Arial"/>
          <w:color w:val="000000" w:themeColor="text1"/>
          <w:sz w:val="20"/>
          <w:szCs w:val="20"/>
        </w:rPr>
        <w:t>chodniki</w:t>
      </w:r>
      <w:r>
        <w:rPr>
          <w:rFonts w:ascii="Arial" w:hAnsi="Arial" w:cs="Arial"/>
          <w:color w:val="000000" w:themeColor="text1"/>
          <w:sz w:val="20"/>
          <w:szCs w:val="20"/>
        </w:rPr>
        <w:t xml:space="preserve"> i ścieżki rowerowe</w:t>
      </w:r>
      <w:r w:rsidRPr="00FD68B4">
        <w:rPr>
          <w:rFonts w:ascii="Arial" w:hAnsi="Arial" w:cs="Arial"/>
          <w:color w:val="000000" w:themeColor="text1"/>
          <w:sz w:val="20"/>
          <w:szCs w:val="20"/>
        </w:rPr>
        <w:t xml:space="preserve"> </w:t>
      </w:r>
      <w:r>
        <w:rPr>
          <w:rFonts w:ascii="Arial" w:hAnsi="Arial" w:cs="Arial"/>
          <w:color w:val="000000" w:themeColor="text1"/>
          <w:sz w:val="20"/>
          <w:szCs w:val="20"/>
        </w:rPr>
        <w:t>stanowiące przedmiot umowy.</w:t>
      </w:r>
    </w:p>
    <w:p w:rsidR="007439F1" w:rsidRPr="00FD68B4" w:rsidRDefault="007439F1" w:rsidP="00BE7318">
      <w:pPr>
        <w:pStyle w:val="Akapitzlist"/>
        <w:numPr>
          <w:ilvl w:val="0"/>
          <w:numId w:val="29"/>
        </w:numPr>
        <w:autoSpaceDE w:val="0"/>
        <w:autoSpaceDN w:val="0"/>
        <w:adjustRightInd w:val="0"/>
        <w:spacing w:line="276" w:lineRule="auto"/>
        <w:ind w:left="357" w:hanging="357"/>
        <w:jc w:val="both"/>
        <w:rPr>
          <w:rFonts w:ascii="Arial" w:hAnsi="Arial" w:cs="Arial"/>
          <w:color w:val="000000" w:themeColor="text1"/>
          <w:sz w:val="20"/>
          <w:szCs w:val="20"/>
        </w:rPr>
      </w:pPr>
      <w:r w:rsidRPr="00FD68B4">
        <w:rPr>
          <w:rFonts w:ascii="Arial" w:hAnsi="Arial" w:cs="Arial"/>
          <w:sz w:val="20"/>
          <w:szCs w:val="20"/>
        </w:rPr>
        <w:t xml:space="preserve">Przedstawicielem Zamawiającego jest </w:t>
      </w:r>
      <w:r>
        <w:rPr>
          <w:rFonts w:ascii="Arial" w:hAnsi="Arial" w:cs="Arial"/>
          <w:sz w:val="20"/>
          <w:szCs w:val="20"/>
        </w:rPr>
        <w:t>…………………………………….…..</w:t>
      </w:r>
      <w:r w:rsidRPr="00FD68B4">
        <w:rPr>
          <w:rFonts w:ascii="Arial" w:hAnsi="Arial" w:cs="Arial"/>
          <w:sz w:val="20"/>
          <w:szCs w:val="20"/>
        </w:rPr>
        <w:t xml:space="preserve">, w zastępstwie którego </w:t>
      </w:r>
      <w:r>
        <w:rPr>
          <w:rFonts w:ascii="Arial" w:hAnsi="Arial" w:cs="Arial"/>
          <w:sz w:val="20"/>
          <w:szCs w:val="20"/>
        </w:rPr>
        <w:t>osobą upoważnioną</w:t>
      </w:r>
      <w:r w:rsidRPr="00FD68B4">
        <w:rPr>
          <w:rFonts w:ascii="Arial" w:hAnsi="Arial" w:cs="Arial"/>
          <w:sz w:val="20"/>
          <w:szCs w:val="20"/>
        </w:rPr>
        <w:t xml:space="preserve"> do wykonywania obowiązków Przedstawiciela Zamawiającego jest </w:t>
      </w:r>
      <w:r>
        <w:rPr>
          <w:rFonts w:ascii="Arial" w:hAnsi="Arial" w:cs="Arial"/>
          <w:sz w:val="20"/>
          <w:szCs w:val="20"/>
        </w:rPr>
        <w:t>……………………………………….……….</w:t>
      </w:r>
      <w:r w:rsidRPr="00FD68B4">
        <w:rPr>
          <w:rFonts w:ascii="Arial" w:hAnsi="Arial" w:cs="Arial"/>
          <w:sz w:val="20"/>
          <w:szCs w:val="20"/>
        </w:rPr>
        <w:t>.</w:t>
      </w:r>
    </w:p>
    <w:p w:rsidR="007439F1" w:rsidRPr="00FD68B4" w:rsidRDefault="007439F1" w:rsidP="00BE7318">
      <w:pPr>
        <w:pStyle w:val="Akapitzlist"/>
        <w:numPr>
          <w:ilvl w:val="0"/>
          <w:numId w:val="29"/>
        </w:numPr>
        <w:autoSpaceDE w:val="0"/>
        <w:autoSpaceDN w:val="0"/>
        <w:adjustRightInd w:val="0"/>
        <w:spacing w:line="276" w:lineRule="auto"/>
        <w:ind w:left="357" w:hanging="357"/>
        <w:jc w:val="both"/>
        <w:rPr>
          <w:rFonts w:ascii="Arial" w:hAnsi="Arial" w:cs="Arial"/>
          <w:color w:val="000000" w:themeColor="text1"/>
          <w:sz w:val="20"/>
          <w:szCs w:val="20"/>
        </w:rPr>
      </w:pPr>
      <w:r w:rsidRPr="00FD68B4">
        <w:rPr>
          <w:rFonts w:ascii="Arial" w:hAnsi="Arial" w:cs="Arial"/>
          <w:color w:val="000000" w:themeColor="text1"/>
          <w:sz w:val="20"/>
          <w:szCs w:val="20"/>
        </w:rPr>
        <w:t>Wykonawca ustanawia Koordynatora w osobie: …………………………………….…….. adres: ………………………… telefon: ……………………………….</w:t>
      </w:r>
    </w:p>
    <w:p w:rsidR="007439F1" w:rsidRPr="004E4124" w:rsidRDefault="007439F1" w:rsidP="008853B3">
      <w:pPr>
        <w:autoSpaceDE w:val="0"/>
        <w:autoSpaceDN w:val="0"/>
        <w:adjustRightInd w:val="0"/>
        <w:spacing w:after="0"/>
        <w:jc w:val="both"/>
        <w:rPr>
          <w:rFonts w:ascii="Arial" w:hAnsi="Arial" w:cs="Arial"/>
          <w:b/>
          <w:bCs/>
          <w:color w:val="000000" w:themeColor="text1"/>
          <w:sz w:val="20"/>
          <w:szCs w:val="20"/>
        </w:rPr>
      </w:pP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7</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p>
    <w:p w:rsidR="007439F1" w:rsidRPr="009B147E" w:rsidRDefault="007439F1" w:rsidP="008853B3">
      <w:pPr>
        <w:autoSpaceDE w:val="0"/>
        <w:autoSpaceDN w:val="0"/>
        <w:adjustRightInd w:val="0"/>
        <w:spacing w:after="0"/>
        <w:jc w:val="both"/>
        <w:rPr>
          <w:rFonts w:ascii="Arial" w:hAnsi="Arial" w:cs="Arial"/>
          <w:color w:val="000000" w:themeColor="text1"/>
          <w:sz w:val="20"/>
          <w:szCs w:val="20"/>
        </w:rPr>
      </w:pPr>
      <w:r w:rsidRPr="009B147E">
        <w:rPr>
          <w:rFonts w:ascii="Arial" w:hAnsi="Arial" w:cs="Arial"/>
          <w:color w:val="000000" w:themeColor="text1"/>
          <w:sz w:val="20"/>
          <w:szCs w:val="20"/>
        </w:rPr>
        <w:t xml:space="preserve">Odbiór prac </w:t>
      </w:r>
      <w:r>
        <w:rPr>
          <w:rFonts w:ascii="Arial" w:hAnsi="Arial" w:cs="Arial"/>
          <w:color w:val="000000" w:themeColor="text1"/>
          <w:sz w:val="20"/>
          <w:szCs w:val="20"/>
        </w:rPr>
        <w:t>porządkowych</w:t>
      </w:r>
      <w:r w:rsidRPr="009B147E">
        <w:rPr>
          <w:rFonts w:ascii="Arial" w:hAnsi="Arial" w:cs="Arial"/>
          <w:color w:val="000000" w:themeColor="text1"/>
          <w:sz w:val="20"/>
          <w:szCs w:val="20"/>
        </w:rPr>
        <w:t xml:space="preserve"> nastąpi protokolarnie </w:t>
      </w:r>
      <w:r>
        <w:rPr>
          <w:rFonts w:ascii="Arial" w:hAnsi="Arial" w:cs="Arial"/>
          <w:color w:val="000000" w:themeColor="text1"/>
          <w:sz w:val="20"/>
          <w:szCs w:val="20"/>
        </w:rPr>
        <w:t>w ciągu 7 dni roboczych od ostatniego dnia miesiąca.</w:t>
      </w:r>
    </w:p>
    <w:p w:rsidR="00B438CA" w:rsidRDefault="00B438CA" w:rsidP="008853B3">
      <w:pPr>
        <w:autoSpaceDE w:val="0"/>
        <w:autoSpaceDN w:val="0"/>
        <w:adjustRightInd w:val="0"/>
        <w:spacing w:after="0"/>
        <w:jc w:val="center"/>
        <w:rPr>
          <w:rFonts w:ascii="Arial" w:hAnsi="Arial" w:cs="Arial"/>
          <w:b/>
          <w:bCs/>
          <w:color w:val="000000" w:themeColor="text1"/>
          <w:sz w:val="20"/>
          <w:szCs w:val="20"/>
        </w:rPr>
      </w:pP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8</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xml:space="preserve">1. Za wykonanie zamówienia zgodnie z </w:t>
      </w:r>
      <w:r>
        <w:rPr>
          <w:rFonts w:ascii="Arial" w:hAnsi="Arial" w:cs="Arial"/>
          <w:color w:val="000000" w:themeColor="text1"/>
          <w:sz w:val="20"/>
          <w:szCs w:val="20"/>
        </w:rPr>
        <w:t>umową</w:t>
      </w:r>
      <w:r w:rsidRPr="004E4124">
        <w:rPr>
          <w:rFonts w:ascii="Arial" w:hAnsi="Arial" w:cs="Arial"/>
          <w:color w:val="000000" w:themeColor="text1"/>
          <w:sz w:val="20"/>
          <w:szCs w:val="20"/>
        </w:rPr>
        <w:t xml:space="preserve"> Zamawiający zapłaci Wykonawcy wynagrodzenie </w:t>
      </w:r>
      <w:r>
        <w:rPr>
          <w:rFonts w:ascii="Arial" w:hAnsi="Arial" w:cs="Arial"/>
          <w:color w:val="000000" w:themeColor="text1"/>
          <w:sz w:val="20"/>
          <w:szCs w:val="20"/>
        </w:rPr>
        <w:br/>
      </w:r>
      <w:r w:rsidRPr="004E4124">
        <w:rPr>
          <w:rFonts w:ascii="Arial" w:hAnsi="Arial" w:cs="Arial"/>
          <w:color w:val="000000" w:themeColor="text1"/>
          <w:sz w:val="20"/>
          <w:szCs w:val="20"/>
        </w:rPr>
        <w:t>do wysokości</w:t>
      </w:r>
      <w:r>
        <w:rPr>
          <w:rFonts w:ascii="Arial" w:hAnsi="Arial" w:cs="Arial"/>
          <w:color w:val="000000" w:themeColor="text1"/>
          <w:sz w:val="20"/>
          <w:szCs w:val="20"/>
        </w:rPr>
        <w:t>……..</w:t>
      </w:r>
      <w:r>
        <w:rPr>
          <w:rFonts w:ascii="Arial" w:hAnsi="Arial" w:cs="Arial"/>
          <w:b/>
          <w:color w:val="000000" w:themeColor="text1"/>
          <w:sz w:val="20"/>
          <w:szCs w:val="20"/>
        </w:rPr>
        <w:t xml:space="preserve"> zł (słownie: ……….)</w:t>
      </w:r>
      <w:r>
        <w:rPr>
          <w:rFonts w:ascii="Arial" w:hAnsi="Arial" w:cs="Arial"/>
          <w:color w:val="000000" w:themeColor="text1"/>
          <w:sz w:val="20"/>
          <w:szCs w:val="20"/>
        </w:rPr>
        <w:t>, w tym w roku 2020</w:t>
      </w:r>
      <w:r w:rsidRPr="004E4124">
        <w:rPr>
          <w:rFonts w:ascii="Arial" w:hAnsi="Arial" w:cs="Arial"/>
          <w:color w:val="000000" w:themeColor="text1"/>
          <w:sz w:val="20"/>
          <w:szCs w:val="20"/>
        </w:rPr>
        <w:t xml:space="preserve"> do kwoty </w:t>
      </w:r>
      <w:r>
        <w:rPr>
          <w:rFonts w:ascii="Arial" w:hAnsi="Arial" w:cs="Arial"/>
          <w:b/>
          <w:color w:val="000000" w:themeColor="text1"/>
          <w:sz w:val="20"/>
          <w:szCs w:val="20"/>
          <w:lang w:eastAsia="pl-PL"/>
        </w:rPr>
        <w:t xml:space="preserve">……. zł ( słownie: …….). </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2. Strony zgod</w:t>
      </w:r>
      <w:r>
        <w:rPr>
          <w:rFonts w:ascii="Arial" w:hAnsi="Arial" w:cs="Arial"/>
          <w:color w:val="000000" w:themeColor="text1"/>
          <w:sz w:val="20"/>
          <w:szCs w:val="20"/>
        </w:rPr>
        <w:t>nie postanawiają, że w roku 2021</w:t>
      </w:r>
      <w:r w:rsidRPr="004E4124">
        <w:rPr>
          <w:rFonts w:ascii="Arial" w:hAnsi="Arial" w:cs="Arial"/>
          <w:color w:val="000000" w:themeColor="text1"/>
          <w:sz w:val="20"/>
          <w:szCs w:val="20"/>
        </w:rPr>
        <w:t xml:space="preserve"> wynagrodzenie, jakie Zamawiający zapłaci Wykonawcy ograniczone będzie do wysokości kwot</w:t>
      </w:r>
      <w:r>
        <w:rPr>
          <w:rFonts w:ascii="Arial" w:hAnsi="Arial" w:cs="Arial"/>
          <w:color w:val="000000" w:themeColor="text1"/>
          <w:sz w:val="20"/>
          <w:szCs w:val="20"/>
        </w:rPr>
        <w:t>y zapisanej</w:t>
      </w:r>
      <w:r w:rsidRPr="004E4124">
        <w:rPr>
          <w:rFonts w:ascii="Arial" w:hAnsi="Arial" w:cs="Arial"/>
          <w:color w:val="000000" w:themeColor="text1"/>
          <w:sz w:val="20"/>
          <w:szCs w:val="20"/>
        </w:rPr>
        <w:t xml:space="preserve"> w budże</w:t>
      </w:r>
      <w:r>
        <w:rPr>
          <w:rFonts w:ascii="Arial" w:hAnsi="Arial" w:cs="Arial"/>
          <w:color w:val="000000" w:themeColor="text1"/>
          <w:sz w:val="20"/>
          <w:szCs w:val="20"/>
        </w:rPr>
        <w:t xml:space="preserve">cie </w:t>
      </w:r>
      <w:r w:rsidRPr="004E4124">
        <w:rPr>
          <w:rFonts w:ascii="Arial" w:hAnsi="Arial" w:cs="Arial"/>
          <w:color w:val="000000" w:themeColor="text1"/>
          <w:sz w:val="20"/>
          <w:szCs w:val="20"/>
        </w:rPr>
        <w:t>Miasta Piły uchwalo</w:t>
      </w:r>
      <w:r>
        <w:rPr>
          <w:rFonts w:ascii="Arial" w:hAnsi="Arial" w:cs="Arial"/>
          <w:color w:val="000000" w:themeColor="text1"/>
          <w:sz w:val="20"/>
          <w:szCs w:val="20"/>
        </w:rPr>
        <w:t>nym</w:t>
      </w:r>
      <w:r w:rsidRPr="004E4124">
        <w:rPr>
          <w:rFonts w:ascii="Arial" w:hAnsi="Arial" w:cs="Arial"/>
          <w:color w:val="000000" w:themeColor="text1"/>
          <w:sz w:val="20"/>
          <w:szCs w:val="20"/>
        </w:rPr>
        <w:t xml:space="preserve"> na te</w:t>
      </w:r>
      <w:r>
        <w:rPr>
          <w:rFonts w:ascii="Arial" w:hAnsi="Arial" w:cs="Arial"/>
          <w:color w:val="000000" w:themeColor="text1"/>
          <w:sz w:val="20"/>
          <w:szCs w:val="20"/>
        </w:rPr>
        <w:t>n</w:t>
      </w:r>
      <w:r w:rsidRPr="004E4124">
        <w:rPr>
          <w:rFonts w:ascii="Arial" w:hAnsi="Arial" w:cs="Arial"/>
          <w:color w:val="000000" w:themeColor="text1"/>
          <w:sz w:val="20"/>
          <w:szCs w:val="20"/>
        </w:rPr>
        <w:t xml:space="preserve"> </w:t>
      </w:r>
      <w:r>
        <w:rPr>
          <w:rFonts w:ascii="Arial" w:hAnsi="Arial" w:cs="Arial"/>
          <w:color w:val="000000" w:themeColor="text1"/>
          <w:sz w:val="20"/>
          <w:szCs w:val="20"/>
        </w:rPr>
        <w:t>rok</w:t>
      </w:r>
      <w:r w:rsidRPr="004E4124">
        <w:rPr>
          <w:rFonts w:ascii="Arial" w:hAnsi="Arial" w:cs="Arial"/>
          <w:color w:val="000000" w:themeColor="text1"/>
          <w:sz w:val="20"/>
          <w:szCs w:val="20"/>
        </w:rPr>
        <w:t>.</w:t>
      </w:r>
    </w:p>
    <w:p w:rsidR="007439F1"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3. Strony w formie aneksu do umowy określą wysokoś</w:t>
      </w:r>
      <w:r>
        <w:rPr>
          <w:rFonts w:ascii="Arial" w:hAnsi="Arial" w:cs="Arial"/>
          <w:color w:val="000000" w:themeColor="text1"/>
          <w:sz w:val="20"/>
          <w:szCs w:val="20"/>
        </w:rPr>
        <w:t>ć kwoty, o której mowa w ust. 2.</w:t>
      </w:r>
      <w:r w:rsidRPr="004E4124">
        <w:rPr>
          <w:rFonts w:ascii="Arial" w:hAnsi="Arial" w:cs="Arial"/>
          <w:color w:val="000000" w:themeColor="text1"/>
          <w:sz w:val="20"/>
          <w:szCs w:val="20"/>
        </w:rPr>
        <w:t xml:space="preserve"> </w:t>
      </w:r>
    </w:p>
    <w:p w:rsidR="007439F1" w:rsidRPr="00356AC6"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4. Na kwotę wymienioną w ust. 1 składają się poszczególne elementy zamówienia z następującymi cenami:</w:t>
      </w:r>
    </w:p>
    <w:p w:rsidR="007439F1" w:rsidRPr="004E4124" w:rsidRDefault="007439F1" w:rsidP="008853B3">
      <w:pPr>
        <w:autoSpaceDE w:val="0"/>
        <w:autoSpaceDN w:val="0"/>
        <w:adjustRightInd w:val="0"/>
        <w:spacing w:after="0"/>
        <w:jc w:val="both"/>
        <w:rPr>
          <w:rFonts w:ascii="Arial" w:hAnsi="Arial" w:cs="Arial"/>
          <w:b/>
          <w:bCs/>
          <w:color w:val="000000" w:themeColor="text1"/>
          <w:sz w:val="20"/>
          <w:szCs w:val="20"/>
        </w:rPr>
      </w:pPr>
    </w:p>
    <w:tbl>
      <w:tblPr>
        <w:tblStyle w:val="Tabela-Siatka15"/>
        <w:tblW w:w="9865" w:type="dxa"/>
        <w:tblLook w:val="04A0" w:firstRow="1" w:lastRow="0" w:firstColumn="1" w:lastColumn="0" w:noHBand="0" w:noVBand="1"/>
      </w:tblPr>
      <w:tblGrid>
        <w:gridCol w:w="573"/>
        <w:gridCol w:w="4638"/>
        <w:gridCol w:w="1560"/>
        <w:gridCol w:w="3094"/>
      </w:tblGrid>
      <w:tr w:rsidR="007439F1" w:rsidRPr="004E4124" w:rsidTr="007439F1">
        <w:trPr>
          <w:trHeight w:val="609"/>
        </w:trPr>
        <w:tc>
          <w:tcPr>
            <w:tcW w:w="573" w:type="dxa"/>
          </w:tcPr>
          <w:p w:rsidR="007439F1" w:rsidRPr="004E4124" w:rsidRDefault="007439F1" w:rsidP="008853B3">
            <w:pPr>
              <w:autoSpaceDE w:val="0"/>
              <w:autoSpaceDN w:val="0"/>
              <w:adjustRightInd w:val="0"/>
              <w:spacing w:line="276" w:lineRule="auto"/>
              <w:jc w:val="both"/>
              <w:rPr>
                <w:rFonts w:ascii="Arial" w:hAnsi="Arial" w:cs="Arial"/>
                <w:b/>
                <w:bCs/>
                <w:color w:val="000000" w:themeColor="text1"/>
                <w:sz w:val="20"/>
                <w:szCs w:val="20"/>
              </w:rPr>
            </w:pPr>
            <w:r w:rsidRPr="004E4124">
              <w:rPr>
                <w:rFonts w:ascii="Arial" w:hAnsi="Arial" w:cs="Arial"/>
                <w:b/>
                <w:bCs/>
                <w:color w:val="000000" w:themeColor="text1"/>
                <w:sz w:val="20"/>
                <w:szCs w:val="20"/>
              </w:rPr>
              <w:lastRenderedPageBreak/>
              <w:t>L.p.</w:t>
            </w:r>
          </w:p>
        </w:tc>
        <w:tc>
          <w:tcPr>
            <w:tcW w:w="4638" w:type="dxa"/>
          </w:tcPr>
          <w:p w:rsidR="007439F1" w:rsidRPr="004E4124" w:rsidRDefault="007439F1" w:rsidP="008853B3">
            <w:pPr>
              <w:autoSpaceDE w:val="0"/>
              <w:autoSpaceDN w:val="0"/>
              <w:adjustRightInd w:val="0"/>
              <w:spacing w:line="276" w:lineRule="auto"/>
              <w:jc w:val="center"/>
              <w:rPr>
                <w:rFonts w:ascii="Arial" w:hAnsi="Arial" w:cs="Arial"/>
                <w:b/>
                <w:bCs/>
                <w:color w:val="000000" w:themeColor="text1"/>
                <w:sz w:val="20"/>
                <w:szCs w:val="20"/>
              </w:rPr>
            </w:pPr>
            <w:r w:rsidRPr="004E4124">
              <w:rPr>
                <w:rFonts w:ascii="Arial" w:hAnsi="Arial" w:cs="Arial"/>
                <w:b/>
                <w:bCs/>
                <w:color w:val="000000" w:themeColor="text1"/>
                <w:sz w:val="20"/>
                <w:szCs w:val="20"/>
              </w:rPr>
              <w:t>Wyszczególnienie</w:t>
            </w:r>
          </w:p>
        </w:tc>
        <w:tc>
          <w:tcPr>
            <w:tcW w:w="1560" w:type="dxa"/>
          </w:tcPr>
          <w:p w:rsidR="007439F1" w:rsidRPr="004E4124" w:rsidRDefault="007439F1" w:rsidP="008853B3">
            <w:pPr>
              <w:autoSpaceDE w:val="0"/>
              <w:autoSpaceDN w:val="0"/>
              <w:adjustRightInd w:val="0"/>
              <w:spacing w:line="276" w:lineRule="auto"/>
              <w:jc w:val="center"/>
              <w:rPr>
                <w:rFonts w:ascii="Arial" w:hAnsi="Arial" w:cs="Arial"/>
                <w:b/>
                <w:bCs/>
                <w:color w:val="000000" w:themeColor="text1"/>
                <w:sz w:val="20"/>
                <w:szCs w:val="20"/>
              </w:rPr>
            </w:pPr>
            <w:r>
              <w:rPr>
                <w:rFonts w:ascii="Arial" w:hAnsi="Arial" w:cs="Arial"/>
                <w:b/>
                <w:bCs/>
                <w:color w:val="000000" w:themeColor="text1"/>
                <w:sz w:val="20"/>
                <w:szCs w:val="20"/>
              </w:rPr>
              <w:t>Jednostka miary</w:t>
            </w:r>
          </w:p>
        </w:tc>
        <w:tc>
          <w:tcPr>
            <w:tcW w:w="3094" w:type="dxa"/>
          </w:tcPr>
          <w:p w:rsidR="007439F1" w:rsidRPr="004E4124" w:rsidRDefault="007439F1" w:rsidP="008853B3">
            <w:pPr>
              <w:autoSpaceDE w:val="0"/>
              <w:autoSpaceDN w:val="0"/>
              <w:adjustRightInd w:val="0"/>
              <w:spacing w:line="276" w:lineRule="auto"/>
              <w:jc w:val="center"/>
              <w:rPr>
                <w:rFonts w:ascii="Arial" w:hAnsi="Arial" w:cs="Arial"/>
                <w:b/>
                <w:color w:val="000000" w:themeColor="text1"/>
                <w:sz w:val="20"/>
                <w:szCs w:val="20"/>
              </w:rPr>
            </w:pPr>
            <w:r>
              <w:rPr>
                <w:rFonts w:ascii="Arial" w:hAnsi="Arial" w:cs="Arial"/>
                <w:b/>
                <w:bCs/>
                <w:color w:val="000000" w:themeColor="text1"/>
                <w:sz w:val="20"/>
                <w:szCs w:val="20"/>
              </w:rPr>
              <w:t>C</w:t>
            </w:r>
            <w:r w:rsidRPr="004E4124">
              <w:rPr>
                <w:rFonts w:ascii="Arial" w:hAnsi="Arial" w:cs="Arial"/>
                <w:b/>
                <w:bCs/>
                <w:color w:val="000000" w:themeColor="text1"/>
                <w:sz w:val="20"/>
                <w:szCs w:val="20"/>
              </w:rPr>
              <w:t>ena jedn. netto w zł/m</w:t>
            </w:r>
            <w:r w:rsidRPr="004E4124">
              <w:rPr>
                <w:rFonts w:ascii="Arial" w:hAnsi="Arial" w:cs="Arial"/>
                <w:b/>
                <w:color w:val="000000" w:themeColor="text1"/>
                <w:sz w:val="20"/>
                <w:szCs w:val="20"/>
              </w:rPr>
              <w:t xml:space="preserve">2; </w:t>
            </w:r>
            <w:r w:rsidRPr="004E4124">
              <w:rPr>
                <w:rFonts w:ascii="Arial" w:hAnsi="Arial" w:cs="Arial"/>
                <w:b/>
                <w:bCs/>
                <w:color w:val="000000" w:themeColor="text1"/>
                <w:sz w:val="20"/>
                <w:szCs w:val="20"/>
              </w:rPr>
              <w:t>zł/m3</w:t>
            </w:r>
            <w:r w:rsidRPr="004E4124">
              <w:rPr>
                <w:rFonts w:ascii="Arial" w:hAnsi="Arial" w:cs="Arial"/>
                <w:b/>
                <w:color w:val="000000" w:themeColor="text1"/>
                <w:sz w:val="20"/>
                <w:szCs w:val="20"/>
              </w:rPr>
              <w:t xml:space="preserve">; zł/dzień; </w:t>
            </w:r>
          </w:p>
          <w:p w:rsidR="007439F1" w:rsidRPr="004E4124" w:rsidRDefault="007439F1" w:rsidP="008853B3">
            <w:pPr>
              <w:autoSpaceDE w:val="0"/>
              <w:autoSpaceDN w:val="0"/>
              <w:adjustRightInd w:val="0"/>
              <w:spacing w:line="276" w:lineRule="auto"/>
              <w:jc w:val="center"/>
              <w:rPr>
                <w:rFonts w:ascii="Arial" w:hAnsi="Arial" w:cs="Arial"/>
                <w:b/>
                <w:bCs/>
                <w:color w:val="000000" w:themeColor="text1"/>
                <w:sz w:val="20"/>
                <w:szCs w:val="20"/>
              </w:rPr>
            </w:pPr>
          </w:p>
        </w:tc>
      </w:tr>
      <w:tr w:rsidR="007439F1" w:rsidRPr="004E4124" w:rsidTr="007439F1">
        <w:trPr>
          <w:trHeight w:val="330"/>
        </w:trPr>
        <w:tc>
          <w:tcPr>
            <w:tcW w:w="573" w:type="dxa"/>
          </w:tcPr>
          <w:p w:rsidR="007439F1" w:rsidRPr="004E4124" w:rsidRDefault="007439F1" w:rsidP="008853B3">
            <w:pPr>
              <w:autoSpaceDE w:val="0"/>
              <w:autoSpaceDN w:val="0"/>
              <w:adjustRightInd w:val="0"/>
              <w:spacing w:line="276" w:lineRule="auto"/>
              <w:jc w:val="center"/>
              <w:rPr>
                <w:rFonts w:ascii="Arial" w:hAnsi="Arial" w:cs="Arial"/>
                <w:b/>
                <w:bCs/>
                <w:color w:val="000000" w:themeColor="text1"/>
                <w:sz w:val="20"/>
                <w:szCs w:val="20"/>
              </w:rPr>
            </w:pPr>
            <w:r w:rsidRPr="004E4124">
              <w:rPr>
                <w:rFonts w:ascii="Arial" w:hAnsi="Arial" w:cs="Arial"/>
                <w:b/>
                <w:bCs/>
                <w:color w:val="000000" w:themeColor="text1"/>
                <w:sz w:val="20"/>
                <w:szCs w:val="20"/>
              </w:rPr>
              <w:t>1.</w:t>
            </w:r>
          </w:p>
        </w:tc>
        <w:tc>
          <w:tcPr>
            <w:tcW w:w="4638" w:type="dxa"/>
          </w:tcPr>
          <w:p w:rsidR="007439F1" w:rsidRPr="004E4124" w:rsidRDefault="007439F1" w:rsidP="008853B3">
            <w:pPr>
              <w:autoSpaceDE w:val="0"/>
              <w:autoSpaceDN w:val="0"/>
              <w:adjustRightInd w:val="0"/>
              <w:spacing w:line="276" w:lineRule="auto"/>
              <w:jc w:val="center"/>
              <w:rPr>
                <w:rFonts w:ascii="Arial" w:hAnsi="Arial" w:cs="Arial"/>
                <w:b/>
                <w:bCs/>
                <w:color w:val="000000" w:themeColor="text1"/>
                <w:sz w:val="20"/>
                <w:szCs w:val="20"/>
              </w:rPr>
            </w:pPr>
            <w:r w:rsidRPr="004E4124">
              <w:rPr>
                <w:rFonts w:ascii="Arial" w:hAnsi="Arial" w:cs="Arial"/>
                <w:b/>
                <w:bCs/>
                <w:color w:val="000000" w:themeColor="text1"/>
                <w:sz w:val="20"/>
                <w:szCs w:val="20"/>
              </w:rPr>
              <w:t>2.</w:t>
            </w:r>
          </w:p>
        </w:tc>
        <w:tc>
          <w:tcPr>
            <w:tcW w:w="1560" w:type="dxa"/>
          </w:tcPr>
          <w:p w:rsidR="007439F1" w:rsidRPr="004E4124" w:rsidRDefault="007439F1" w:rsidP="008853B3">
            <w:pPr>
              <w:autoSpaceDE w:val="0"/>
              <w:autoSpaceDN w:val="0"/>
              <w:adjustRightInd w:val="0"/>
              <w:spacing w:line="276" w:lineRule="auto"/>
              <w:jc w:val="center"/>
              <w:rPr>
                <w:rFonts w:ascii="Arial" w:hAnsi="Arial" w:cs="Arial"/>
                <w:b/>
                <w:bCs/>
                <w:color w:val="000000" w:themeColor="text1"/>
                <w:sz w:val="20"/>
                <w:szCs w:val="20"/>
              </w:rPr>
            </w:pPr>
            <w:r w:rsidRPr="004E4124">
              <w:rPr>
                <w:rFonts w:ascii="Arial" w:hAnsi="Arial" w:cs="Arial"/>
                <w:b/>
                <w:bCs/>
                <w:color w:val="000000" w:themeColor="text1"/>
                <w:sz w:val="20"/>
                <w:szCs w:val="20"/>
              </w:rPr>
              <w:t>3.</w:t>
            </w:r>
          </w:p>
        </w:tc>
        <w:tc>
          <w:tcPr>
            <w:tcW w:w="3094" w:type="dxa"/>
          </w:tcPr>
          <w:p w:rsidR="007439F1" w:rsidRPr="004E4124" w:rsidRDefault="007439F1" w:rsidP="008853B3">
            <w:pPr>
              <w:autoSpaceDE w:val="0"/>
              <w:autoSpaceDN w:val="0"/>
              <w:adjustRightInd w:val="0"/>
              <w:spacing w:line="276" w:lineRule="auto"/>
              <w:jc w:val="center"/>
              <w:rPr>
                <w:rFonts w:ascii="Arial" w:hAnsi="Arial" w:cs="Arial"/>
                <w:b/>
                <w:bCs/>
                <w:color w:val="000000" w:themeColor="text1"/>
                <w:sz w:val="20"/>
                <w:szCs w:val="20"/>
              </w:rPr>
            </w:pPr>
            <w:r w:rsidRPr="004E4124">
              <w:rPr>
                <w:rFonts w:ascii="Arial" w:hAnsi="Arial" w:cs="Arial"/>
                <w:b/>
                <w:bCs/>
                <w:color w:val="000000" w:themeColor="text1"/>
                <w:sz w:val="20"/>
                <w:szCs w:val="20"/>
              </w:rPr>
              <w:t>4.</w:t>
            </w:r>
          </w:p>
        </w:tc>
      </w:tr>
      <w:tr w:rsidR="007439F1" w:rsidRPr="004E4124" w:rsidTr="007439F1">
        <w:trPr>
          <w:trHeight w:val="495"/>
        </w:trPr>
        <w:tc>
          <w:tcPr>
            <w:tcW w:w="9865" w:type="dxa"/>
            <w:gridSpan w:val="4"/>
          </w:tcPr>
          <w:p w:rsidR="007439F1" w:rsidRPr="004E4124" w:rsidRDefault="007439F1" w:rsidP="008853B3">
            <w:pPr>
              <w:autoSpaceDE w:val="0"/>
              <w:autoSpaceDN w:val="0"/>
              <w:adjustRightInd w:val="0"/>
              <w:spacing w:line="276" w:lineRule="auto"/>
              <w:jc w:val="center"/>
              <w:rPr>
                <w:rFonts w:ascii="Arial" w:hAnsi="Arial" w:cs="Arial"/>
                <w:bCs/>
                <w:color w:val="000000" w:themeColor="text1"/>
                <w:sz w:val="20"/>
                <w:szCs w:val="20"/>
              </w:rPr>
            </w:pPr>
            <w:r w:rsidRPr="004E4124">
              <w:rPr>
                <w:rFonts w:ascii="Arial" w:eastAsia="Lucida Sans Unicode" w:hAnsi="Arial" w:cs="Tahoma"/>
                <w:b/>
                <w:bCs/>
                <w:color w:val="000000"/>
                <w:kern w:val="1"/>
                <w:sz w:val="20"/>
                <w:szCs w:val="20"/>
                <w:lang w:eastAsia="pl-PL"/>
              </w:rPr>
              <w:t>Letnie oczyszczanie ręczne i mecha</w:t>
            </w:r>
            <w:r>
              <w:rPr>
                <w:rFonts w:ascii="Arial" w:eastAsia="Lucida Sans Unicode" w:hAnsi="Arial" w:cs="Tahoma"/>
                <w:b/>
                <w:bCs/>
                <w:color w:val="000000"/>
                <w:kern w:val="1"/>
                <w:sz w:val="20"/>
                <w:szCs w:val="20"/>
                <w:lang w:eastAsia="pl-PL"/>
              </w:rPr>
              <w:t>niczne ulic, placów</w:t>
            </w:r>
          </w:p>
        </w:tc>
      </w:tr>
      <w:tr w:rsidR="007439F1" w:rsidRPr="004E4124" w:rsidTr="007439F1">
        <w:trPr>
          <w:trHeight w:val="495"/>
        </w:trPr>
        <w:tc>
          <w:tcPr>
            <w:tcW w:w="573" w:type="dxa"/>
          </w:tcPr>
          <w:p w:rsidR="007439F1" w:rsidRPr="004E4124" w:rsidRDefault="007439F1" w:rsidP="008853B3">
            <w:pPr>
              <w:autoSpaceDE w:val="0"/>
              <w:autoSpaceDN w:val="0"/>
              <w:adjustRightInd w:val="0"/>
              <w:spacing w:line="276" w:lineRule="auto"/>
              <w:jc w:val="both"/>
              <w:rPr>
                <w:rFonts w:ascii="Arial" w:hAnsi="Arial" w:cs="Arial"/>
                <w:b/>
                <w:bCs/>
                <w:color w:val="000000" w:themeColor="text1"/>
                <w:sz w:val="20"/>
                <w:szCs w:val="20"/>
              </w:rPr>
            </w:pPr>
            <w:r w:rsidRPr="004E4124">
              <w:rPr>
                <w:rFonts w:ascii="Arial" w:hAnsi="Arial" w:cs="Arial"/>
                <w:b/>
                <w:bCs/>
                <w:color w:val="000000" w:themeColor="text1"/>
                <w:sz w:val="20"/>
                <w:szCs w:val="20"/>
              </w:rPr>
              <w:t>I.</w:t>
            </w:r>
          </w:p>
          <w:p w:rsidR="007439F1" w:rsidRPr="004E4124" w:rsidRDefault="007439F1" w:rsidP="008853B3">
            <w:pPr>
              <w:autoSpaceDE w:val="0"/>
              <w:autoSpaceDN w:val="0"/>
              <w:adjustRightInd w:val="0"/>
              <w:spacing w:line="276" w:lineRule="auto"/>
              <w:jc w:val="both"/>
              <w:rPr>
                <w:rFonts w:ascii="Arial" w:hAnsi="Arial" w:cs="Arial"/>
                <w:b/>
                <w:bCs/>
                <w:color w:val="000000" w:themeColor="text1"/>
                <w:sz w:val="20"/>
                <w:szCs w:val="20"/>
              </w:rPr>
            </w:pPr>
          </w:p>
        </w:tc>
        <w:tc>
          <w:tcPr>
            <w:tcW w:w="4638" w:type="dxa"/>
          </w:tcPr>
          <w:p w:rsidR="007439F1" w:rsidRPr="004E4124" w:rsidRDefault="007439F1" w:rsidP="008853B3">
            <w:pPr>
              <w:autoSpaceDE w:val="0"/>
              <w:autoSpaceDN w:val="0"/>
              <w:adjustRightInd w:val="0"/>
              <w:spacing w:line="276" w:lineRule="auto"/>
              <w:jc w:val="both"/>
              <w:rPr>
                <w:rFonts w:ascii="Arial" w:hAnsi="Arial" w:cs="Arial"/>
                <w:bCs/>
                <w:color w:val="000000" w:themeColor="text1"/>
                <w:sz w:val="20"/>
                <w:szCs w:val="20"/>
              </w:rPr>
            </w:pPr>
            <w:r w:rsidRPr="004E4124">
              <w:rPr>
                <w:rFonts w:ascii="Arial" w:hAnsi="Arial" w:cs="Arial"/>
                <w:bCs/>
                <w:color w:val="000000" w:themeColor="text1"/>
                <w:sz w:val="20"/>
                <w:szCs w:val="20"/>
              </w:rPr>
              <w:t>Mechaniczne i r</w:t>
            </w:r>
            <w:r w:rsidRPr="004E4124">
              <w:rPr>
                <w:rFonts w:ascii="Arial" w:hAnsi="Arial" w:cs="Arial"/>
                <w:color w:val="000000" w:themeColor="text1"/>
                <w:sz w:val="20"/>
                <w:szCs w:val="20"/>
              </w:rPr>
              <w:t>ę</w:t>
            </w:r>
            <w:r w:rsidRPr="004E4124">
              <w:rPr>
                <w:rFonts w:ascii="Arial" w:hAnsi="Arial" w:cs="Arial"/>
                <w:bCs/>
                <w:color w:val="000000" w:themeColor="text1"/>
                <w:sz w:val="20"/>
                <w:szCs w:val="20"/>
              </w:rPr>
              <w:t>czne letnie oczyszczanie</w:t>
            </w:r>
            <w:r>
              <w:rPr>
                <w:rFonts w:ascii="Arial" w:hAnsi="Arial" w:cs="Arial"/>
                <w:bCs/>
                <w:color w:val="000000" w:themeColor="text1"/>
                <w:sz w:val="20"/>
                <w:szCs w:val="20"/>
              </w:rPr>
              <w:t xml:space="preserve"> </w:t>
            </w:r>
            <w:r w:rsidRPr="004E4124">
              <w:rPr>
                <w:rFonts w:ascii="Arial" w:hAnsi="Arial" w:cs="Arial"/>
                <w:bCs/>
                <w:color w:val="000000" w:themeColor="text1"/>
                <w:sz w:val="20"/>
                <w:szCs w:val="20"/>
              </w:rPr>
              <w:t xml:space="preserve">ulic, placów </w:t>
            </w:r>
            <w:r>
              <w:rPr>
                <w:rFonts w:ascii="Arial" w:hAnsi="Arial" w:cs="Arial"/>
                <w:bCs/>
                <w:color w:val="000000" w:themeColor="text1"/>
                <w:sz w:val="20"/>
                <w:szCs w:val="20"/>
              </w:rPr>
              <w:t>zgodnie z harmonogramem lub na zlecenie Zamawiającego</w:t>
            </w:r>
          </w:p>
          <w:p w:rsidR="007439F1" w:rsidRPr="004E4124" w:rsidRDefault="007439F1" w:rsidP="008853B3">
            <w:pPr>
              <w:autoSpaceDE w:val="0"/>
              <w:autoSpaceDN w:val="0"/>
              <w:adjustRightInd w:val="0"/>
              <w:spacing w:line="276" w:lineRule="auto"/>
              <w:jc w:val="both"/>
              <w:rPr>
                <w:rFonts w:ascii="Arial" w:hAnsi="Arial" w:cs="Arial"/>
                <w:bCs/>
                <w:color w:val="000000" w:themeColor="text1"/>
                <w:sz w:val="20"/>
                <w:szCs w:val="20"/>
              </w:rPr>
            </w:pPr>
          </w:p>
        </w:tc>
        <w:tc>
          <w:tcPr>
            <w:tcW w:w="1560" w:type="dxa"/>
          </w:tcPr>
          <w:p w:rsidR="007439F1" w:rsidRPr="004E4124" w:rsidRDefault="007439F1" w:rsidP="008853B3">
            <w:pPr>
              <w:autoSpaceDE w:val="0"/>
              <w:autoSpaceDN w:val="0"/>
              <w:adjustRightInd w:val="0"/>
              <w:spacing w:line="276" w:lineRule="auto"/>
              <w:jc w:val="center"/>
              <w:rPr>
                <w:rFonts w:ascii="Arial" w:hAnsi="Arial" w:cs="Arial"/>
                <w:b/>
                <w:bCs/>
                <w:color w:val="000000" w:themeColor="text1"/>
                <w:sz w:val="20"/>
                <w:szCs w:val="20"/>
              </w:rPr>
            </w:pPr>
            <w:r w:rsidRPr="004E4124">
              <w:rPr>
                <w:rFonts w:ascii="Arial" w:hAnsi="Arial" w:cs="Arial"/>
                <w:color w:val="000000" w:themeColor="text1"/>
                <w:sz w:val="20"/>
                <w:szCs w:val="20"/>
              </w:rPr>
              <w:t>m²</w:t>
            </w:r>
          </w:p>
        </w:tc>
        <w:tc>
          <w:tcPr>
            <w:tcW w:w="3094" w:type="dxa"/>
          </w:tcPr>
          <w:p w:rsidR="007439F1" w:rsidRPr="0059223E" w:rsidRDefault="007439F1" w:rsidP="008853B3">
            <w:pPr>
              <w:autoSpaceDE w:val="0"/>
              <w:autoSpaceDN w:val="0"/>
              <w:adjustRightInd w:val="0"/>
              <w:spacing w:line="276" w:lineRule="auto"/>
              <w:rPr>
                <w:rFonts w:ascii="Arial" w:hAnsi="Arial" w:cs="Arial"/>
                <w:bCs/>
                <w:color w:val="000000" w:themeColor="text1"/>
                <w:sz w:val="20"/>
                <w:szCs w:val="20"/>
              </w:rPr>
            </w:pPr>
          </w:p>
        </w:tc>
      </w:tr>
      <w:tr w:rsidR="007439F1" w:rsidRPr="004E4124" w:rsidTr="007439F1">
        <w:trPr>
          <w:trHeight w:val="208"/>
        </w:trPr>
        <w:tc>
          <w:tcPr>
            <w:tcW w:w="573" w:type="dxa"/>
          </w:tcPr>
          <w:p w:rsidR="007439F1" w:rsidRPr="004E4124" w:rsidRDefault="007439F1" w:rsidP="008853B3">
            <w:pPr>
              <w:autoSpaceDE w:val="0"/>
              <w:autoSpaceDN w:val="0"/>
              <w:adjustRightInd w:val="0"/>
              <w:spacing w:line="276" w:lineRule="auto"/>
              <w:jc w:val="both"/>
              <w:rPr>
                <w:rFonts w:ascii="Arial" w:hAnsi="Arial" w:cs="Arial"/>
                <w:b/>
                <w:bCs/>
                <w:color w:val="000000" w:themeColor="text1"/>
                <w:sz w:val="20"/>
                <w:szCs w:val="20"/>
              </w:rPr>
            </w:pPr>
            <w:r w:rsidRPr="004E4124">
              <w:rPr>
                <w:rFonts w:ascii="Arial" w:hAnsi="Arial" w:cs="Arial"/>
                <w:b/>
                <w:bCs/>
                <w:color w:val="000000" w:themeColor="text1"/>
                <w:sz w:val="20"/>
                <w:szCs w:val="20"/>
              </w:rPr>
              <w:t>II</w:t>
            </w:r>
          </w:p>
        </w:tc>
        <w:tc>
          <w:tcPr>
            <w:tcW w:w="9292" w:type="dxa"/>
            <w:gridSpan w:val="3"/>
          </w:tcPr>
          <w:p w:rsidR="007439F1" w:rsidRPr="004E4124" w:rsidRDefault="007439F1" w:rsidP="008853B3">
            <w:pPr>
              <w:autoSpaceDE w:val="0"/>
              <w:autoSpaceDN w:val="0"/>
              <w:adjustRightInd w:val="0"/>
              <w:spacing w:line="276" w:lineRule="auto"/>
              <w:jc w:val="center"/>
              <w:rPr>
                <w:rFonts w:ascii="Arial" w:hAnsi="Arial" w:cs="Arial"/>
                <w:b/>
                <w:bCs/>
                <w:color w:val="000000" w:themeColor="text1"/>
                <w:sz w:val="20"/>
                <w:szCs w:val="20"/>
              </w:rPr>
            </w:pPr>
            <w:r w:rsidRPr="004E4124">
              <w:rPr>
                <w:rFonts w:ascii="Arial" w:hAnsi="Arial" w:cs="Arial"/>
                <w:b/>
                <w:bCs/>
                <w:color w:val="000000" w:themeColor="text1"/>
                <w:sz w:val="20"/>
                <w:szCs w:val="20"/>
              </w:rPr>
              <w:t>Z</w:t>
            </w:r>
            <w:r>
              <w:rPr>
                <w:rFonts w:ascii="Arial" w:hAnsi="Arial" w:cs="Arial"/>
                <w:b/>
                <w:bCs/>
                <w:color w:val="000000" w:themeColor="text1"/>
                <w:sz w:val="20"/>
                <w:szCs w:val="20"/>
              </w:rPr>
              <w:t xml:space="preserve">imowe utrzymanie ulic, placów, </w:t>
            </w:r>
            <w:r w:rsidRPr="004E4124">
              <w:rPr>
                <w:rFonts w:ascii="Arial" w:hAnsi="Arial" w:cs="Arial"/>
                <w:b/>
                <w:bCs/>
                <w:color w:val="000000" w:themeColor="text1"/>
                <w:sz w:val="20"/>
                <w:szCs w:val="20"/>
              </w:rPr>
              <w:t>chodników</w:t>
            </w:r>
            <w:r>
              <w:rPr>
                <w:rFonts w:ascii="Arial" w:hAnsi="Arial" w:cs="Arial"/>
                <w:b/>
                <w:bCs/>
                <w:color w:val="000000" w:themeColor="text1"/>
                <w:sz w:val="20"/>
                <w:szCs w:val="20"/>
              </w:rPr>
              <w:t xml:space="preserve"> i ścieżek rowerowych</w:t>
            </w:r>
          </w:p>
        </w:tc>
      </w:tr>
      <w:tr w:rsidR="007439F1" w:rsidRPr="004E4124" w:rsidTr="007439F1">
        <w:trPr>
          <w:trHeight w:val="690"/>
        </w:trPr>
        <w:tc>
          <w:tcPr>
            <w:tcW w:w="573" w:type="dxa"/>
          </w:tcPr>
          <w:p w:rsidR="007439F1" w:rsidRPr="004E4124" w:rsidRDefault="007439F1" w:rsidP="008853B3">
            <w:pPr>
              <w:autoSpaceDE w:val="0"/>
              <w:autoSpaceDN w:val="0"/>
              <w:adjustRightInd w:val="0"/>
              <w:spacing w:line="276" w:lineRule="auto"/>
              <w:jc w:val="both"/>
              <w:rPr>
                <w:rFonts w:ascii="Arial" w:hAnsi="Arial" w:cs="Arial"/>
                <w:b/>
                <w:bCs/>
                <w:color w:val="000000" w:themeColor="text1"/>
                <w:sz w:val="20"/>
                <w:szCs w:val="20"/>
              </w:rPr>
            </w:pPr>
            <w:r w:rsidRPr="004E4124">
              <w:rPr>
                <w:rFonts w:ascii="Arial" w:hAnsi="Arial" w:cs="Arial"/>
                <w:b/>
                <w:bCs/>
                <w:color w:val="000000" w:themeColor="text1"/>
                <w:sz w:val="20"/>
                <w:szCs w:val="20"/>
              </w:rPr>
              <w:t>1.</w:t>
            </w:r>
          </w:p>
        </w:tc>
        <w:tc>
          <w:tcPr>
            <w:tcW w:w="4638" w:type="dxa"/>
          </w:tcPr>
          <w:p w:rsidR="007439F1" w:rsidRPr="004E4124" w:rsidRDefault="007439F1" w:rsidP="008853B3">
            <w:pPr>
              <w:autoSpaceDE w:val="0"/>
              <w:autoSpaceDN w:val="0"/>
              <w:adjustRightInd w:val="0"/>
              <w:spacing w:line="276" w:lineRule="auto"/>
              <w:jc w:val="both"/>
              <w:rPr>
                <w:rFonts w:ascii="Arial" w:hAnsi="Arial" w:cs="Arial"/>
                <w:bCs/>
                <w:color w:val="000000" w:themeColor="text1"/>
                <w:sz w:val="20"/>
                <w:szCs w:val="20"/>
              </w:rPr>
            </w:pPr>
            <w:r w:rsidRPr="004E4124">
              <w:rPr>
                <w:rFonts w:ascii="Arial" w:hAnsi="Arial" w:cs="Arial"/>
                <w:bCs/>
                <w:color w:val="000000" w:themeColor="text1"/>
                <w:sz w:val="20"/>
                <w:szCs w:val="20"/>
              </w:rPr>
              <w:t>Mechaniczne i r</w:t>
            </w:r>
            <w:r w:rsidRPr="004E4124">
              <w:rPr>
                <w:rFonts w:ascii="Arial" w:hAnsi="Arial" w:cs="Arial"/>
                <w:color w:val="000000" w:themeColor="text1"/>
                <w:sz w:val="20"/>
                <w:szCs w:val="20"/>
              </w:rPr>
              <w:t>ę</w:t>
            </w:r>
            <w:r w:rsidRPr="004E4124">
              <w:rPr>
                <w:rFonts w:ascii="Arial" w:hAnsi="Arial" w:cs="Arial"/>
                <w:bCs/>
                <w:color w:val="000000" w:themeColor="text1"/>
                <w:sz w:val="20"/>
                <w:szCs w:val="20"/>
              </w:rPr>
              <w:t>czne z</w:t>
            </w:r>
            <w:r>
              <w:rPr>
                <w:rFonts w:ascii="Arial" w:hAnsi="Arial" w:cs="Arial"/>
                <w:bCs/>
                <w:color w:val="000000" w:themeColor="text1"/>
                <w:sz w:val="20"/>
                <w:szCs w:val="20"/>
              </w:rPr>
              <w:t xml:space="preserve">imowe oczyszczanie ulic, placów, </w:t>
            </w:r>
            <w:r w:rsidRPr="004E4124">
              <w:rPr>
                <w:rFonts w:ascii="Arial" w:hAnsi="Arial" w:cs="Arial"/>
                <w:bCs/>
                <w:color w:val="000000" w:themeColor="text1"/>
                <w:sz w:val="20"/>
                <w:szCs w:val="20"/>
              </w:rPr>
              <w:t>chodników</w:t>
            </w:r>
            <w:r>
              <w:rPr>
                <w:rFonts w:ascii="Arial" w:hAnsi="Arial" w:cs="Arial"/>
                <w:bCs/>
                <w:color w:val="000000" w:themeColor="text1"/>
                <w:sz w:val="20"/>
                <w:szCs w:val="20"/>
              </w:rPr>
              <w:t xml:space="preserve"> i ścieżek rowerowych</w:t>
            </w:r>
          </w:p>
        </w:tc>
        <w:tc>
          <w:tcPr>
            <w:tcW w:w="1560" w:type="dxa"/>
          </w:tcPr>
          <w:p w:rsidR="007439F1" w:rsidRDefault="007439F1" w:rsidP="008853B3">
            <w:pPr>
              <w:autoSpaceDE w:val="0"/>
              <w:autoSpaceDN w:val="0"/>
              <w:adjustRightInd w:val="0"/>
              <w:spacing w:line="276" w:lineRule="auto"/>
              <w:jc w:val="center"/>
              <w:rPr>
                <w:rFonts w:ascii="Arial" w:hAnsi="Arial" w:cs="Arial"/>
                <w:color w:val="000000" w:themeColor="text1"/>
                <w:sz w:val="20"/>
                <w:szCs w:val="20"/>
              </w:rPr>
            </w:pPr>
          </w:p>
          <w:p w:rsidR="007439F1" w:rsidRPr="004E4124" w:rsidRDefault="007439F1" w:rsidP="008853B3">
            <w:pPr>
              <w:autoSpaceDE w:val="0"/>
              <w:autoSpaceDN w:val="0"/>
              <w:adjustRightInd w:val="0"/>
              <w:spacing w:line="276" w:lineRule="auto"/>
              <w:jc w:val="center"/>
              <w:rPr>
                <w:rFonts w:ascii="Arial" w:hAnsi="Arial" w:cs="Arial"/>
                <w:b/>
                <w:bCs/>
                <w:color w:val="000000" w:themeColor="text1"/>
                <w:sz w:val="20"/>
                <w:szCs w:val="20"/>
              </w:rPr>
            </w:pPr>
            <w:r w:rsidRPr="004E4124">
              <w:rPr>
                <w:rFonts w:ascii="Arial" w:hAnsi="Arial" w:cs="Arial"/>
                <w:color w:val="000000" w:themeColor="text1"/>
                <w:sz w:val="20"/>
                <w:szCs w:val="20"/>
              </w:rPr>
              <w:t>m²</w:t>
            </w:r>
          </w:p>
        </w:tc>
        <w:tc>
          <w:tcPr>
            <w:tcW w:w="3094" w:type="dxa"/>
          </w:tcPr>
          <w:p w:rsidR="007439F1" w:rsidRPr="004E4124" w:rsidRDefault="007439F1" w:rsidP="008853B3">
            <w:pPr>
              <w:autoSpaceDE w:val="0"/>
              <w:autoSpaceDN w:val="0"/>
              <w:adjustRightInd w:val="0"/>
              <w:spacing w:line="276" w:lineRule="auto"/>
              <w:jc w:val="center"/>
              <w:rPr>
                <w:rFonts w:ascii="Arial" w:hAnsi="Arial" w:cs="Arial"/>
                <w:bCs/>
                <w:color w:val="000000" w:themeColor="text1"/>
                <w:sz w:val="20"/>
                <w:szCs w:val="20"/>
              </w:rPr>
            </w:pPr>
          </w:p>
        </w:tc>
      </w:tr>
      <w:tr w:rsidR="007439F1" w:rsidRPr="004E4124" w:rsidTr="007439F1">
        <w:trPr>
          <w:trHeight w:val="300"/>
        </w:trPr>
        <w:tc>
          <w:tcPr>
            <w:tcW w:w="573" w:type="dxa"/>
          </w:tcPr>
          <w:p w:rsidR="007439F1" w:rsidRPr="004E4124" w:rsidRDefault="007439F1" w:rsidP="008853B3">
            <w:pPr>
              <w:autoSpaceDE w:val="0"/>
              <w:autoSpaceDN w:val="0"/>
              <w:adjustRightInd w:val="0"/>
              <w:spacing w:line="276" w:lineRule="auto"/>
              <w:jc w:val="both"/>
              <w:rPr>
                <w:rFonts w:ascii="Arial" w:hAnsi="Arial" w:cs="Arial"/>
                <w:b/>
                <w:bCs/>
                <w:color w:val="000000" w:themeColor="text1"/>
                <w:sz w:val="20"/>
                <w:szCs w:val="20"/>
              </w:rPr>
            </w:pPr>
            <w:r w:rsidRPr="004E4124">
              <w:rPr>
                <w:rFonts w:ascii="Arial" w:hAnsi="Arial" w:cs="Arial"/>
                <w:b/>
                <w:bCs/>
                <w:color w:val="000000" w:themeColor="text1"/>
                <w:sz w:val="20"/>
                <w:szCs w:val="20"/>
              </w:rPr>
              <w:t>2.</w:t>
            </w:r>
          </w:p>
        </w:tc>
        <w:tc>
          <w:tcPr>
            <w:tcW w:w="4638" w:type="dxa"/>
          </w:tcPr>
          <w:p w:rsidR="007439F1" w:rsidRPr="004E4124" w:rsidRDefault="007439F1" w:rsidP="008853B3">
            <w:pPr>
              <w:autoSpaceDE w:val="0"/>
              <w:autoSpaceDN w:val="0"/>
              <w:adjustRightInd w:val="0"/>
              <w:spacing w:line="276" w:lineRule="auto"/>
              <w:jc w:val="both"/>
              <w:rPr>
                <w:rFonts w:ascii="Arial" w:hAnsi="Arial" w:cs="Arial"/>
                <w:bCs/>
                <w:color w:val="000000" w:themeColor="text1"/>
                <w:sz w:val="20"/>
                <w:szCs w:val="20"/>
              </w:rPr>
            </w:pPr>
            <w:r w:rsidRPr="004E4124">
              <w:rPr>
                <w:rFonts w:ascii="Arial" w:hAnsi="Arial" w:cs="Arial"/>
                <w:bCs/>
                <w:color w:val="000000" w:themeColor="text1"/>
                <w:sz w:val="20"/>
                <w:szCs w:val="20"/>
              </w:rPr>
              <w:t>Utrzymanie stałej całodobowej gotowo</w:t>
            </w:r>
            <w:r w:rsidRPr="004E4124">
              <w:rPr>
                <w:rFonts w:ascii="Arial" w:hAnsi="Arial" w:cs="Arial"/>
                <w:color w:val="000000" w:themeColor="text1"/>
                <w:sz w:val="20"/>
                <w:szCs w:val="20"/>
              </w:rPr>
              <w:t>ś</w:t>
            </w:r>
            <w:r w:rsidRPr="004E4124">
              <w:rPr>
                <w:rFonts w:ascii="Arial" w:hAnsi="Arial" w:cs="Arial"/>
                <w:bCs/>
                <w:color w:val="000000" w:themeColor="text1"/>
                <w:sz w:val="20"/>
                <w:szCs w:val="20"/>
              </w:rPr>
              <w:t>ci</w:t>
            </w:r>
            <w:r>
              <w:rPr>
                <w:rFonts w:ascii="Arial" w:hAnsi="Arial" w:cs="Arial"/>
                <w:bCs/>
                <w:color w:val="000000" w:themeColor="text1"/>
                <w:sz w:val="20"/>
                <w:szCs w:val="20"/>
              </w:rPr>
              <w:t xml:space="preserve"> osobowej,</w:t>
            </w:r>
            <w:r w:rsidRPr="004E4124">
              <w:rPr>
                <w:rFonts w:ascii="Arial" w:hAnsi="Arial" w:cs="Arial"/>
                <w:bCs/>
                <w:color w:val="000000" w:themeColor="text1"/>
                <w:sz w:val="20"/>
                <w:szCs w:val="20"/>
              </w:rPr>
              <w:t xml:space="preserve"> sprz</w:t>
            </w:r>
            <w:r w:rsidRPr="004E4124">
              <w:rPr>
                <w:rFonts w:ascii="Arial" w:hAnsi="Arial" w:cs="Arial"/>
                <w:color w:val="000000" w:themeColor="text1"/>
                <w:sz w:val="20"/>
                <w:szCs w:val="20"/>
              </w:rPr>
              <w:t>ę</w:t>
            </w:r>
            <w:r w:rsidRPr="004E4124">
              <w:rPr>
                <w:rFonts w:ascii="Arial" w:hAnsi="Arial" w:cs="Arial"/>
                <w:bCs/>
                <w:color w:val="000000" w:themeColor="text1"/>
                <w:sz w:val="20"/>
                <w:szCs w:val="20"/>
              </w:rPr>
              <w:t>tu technicznego i urz</w:t>
            </w:r>
            <w:r w:rsidRPr="004E4124">
              <w:rPr>
                <w:rFonts w:ascii="Arial" w:hAnsi="Arial" w:cs="Arial"/>
                <w:color w:val="000000" w:themeColor="text1"/>
                <w:sz w:val="20"/>
                <w:szCs w:val="20"/>
              </w:rPr>
              <w:t>ą</w:t>
            </w:r>
            <w:r w:rsidRPr="004E4124">
              <w:rPr>
                <w:rFonts w:ascii="Arial" w:hAnsi="Arial" w:cs="Arial"/>
                <w:bCs/>
                <w:color w:val="000000" w:themeColor="text1"/>
                <w:sz w:val="20"/>
                <w:szCs w:val="20"/>
              </w:rPr>
              <w:t>dze</w:t>
            </w:r>
            <w:r w:rsidRPr="004E4124">
              <w:rPr>
                <w:rFonts w:ascii="Arial" w:hAnsi="Arial" w:cs="Arial"/>
                <w:color w:val="000000" w:themeColor="text1"/>
                <w:sz w:val="20"/>
                <w:szCs w:val="20"/>
              </w:rPr>
              <w:t>ń</w:t>
            </w:r>
            <w:r w:rsidRPr="004E4124">
              <w:rPr>
                <w:rFonts w:ascii="Arial" w:hAnsi="Arial" w:cs="Arial"/>
                <w:bCs/>
                <w:color w:val="000000" w:themeColor="text1"/>
                <w:sz w:val="20"/>
                <w:szCs w:val="20"/>
              </w:rPr>
              <w:t xml:space="preserve">, magazynu soli w dniach </w:t>
            </w:r>
            <w:r>
              <w:rPr>
                <w:rFonts w:ascii="Arial" w:hAnsi="Arial" w:cs="Arial"/>
                <w:bCs/>
                <w:color w:val="000000" w:themeColor="text1"/>
                <w:sz w:val="20"/>
                <w:szCs w:val="20"/>
              </w:rPr>
              <w:t xml:space="preserve">16 listopada – 14 marca </w:t>
            </w:r>
          </w:p>
        </w:tc>
        <w:tc>
          <w:tcPr>
            <w:tcW w:w="1560" w:type="dxa"/>
          </w:tcPr>
          <w:p w:rsidR="007439F1" w:rsidRDefault="007439F1" w:rsidP="008853B3">
            <w:pPr>
              <w:autoSpaceDE w:val="0"/>
              <w:autoSpaceDN w:val="0"/>
              <w:adjustRightInd w:val="0"/>
              <w:spacing w:line="276" w:lineRule="auto"/>
              <w:jc w:val="center"/>
              <w:rPr>
                <w:rFonts w:ascii="Arial" w:hAnsi="Arial" w:cs="Arial"/>
                <w:color w:val="000000" w:themeColor="text1"/>
                <w:sz w:val="20"/>
                <w:szCs w:val="20"/>
              </w:rPr>
            </w:pPr>
          </w:p>
          <w:p w:rsidR="007439F1" w:rsidRPr="004E4124" w:rsidRDefault="007439F1" w:rsidP="008853B3">
            <w:pPr>
              <w:autoSpaceDE w:val="0"/>
              <w:autoSpaceDN w:val="0"/>
              <w:adjustRightInd w:val="0"/>
              <w:spacing w:line="276" w:lineRule="auto"/>
              <w:jc w:val="center"/>
              <w:rPr>
                <w:rFonts w:ascii="Arial" w:hAnsi="Arial" w:cs="Arial"/>
                <w:color w:val="000000" w:themeColor="text1"/>
                <w:sz w:val="20"/>
                <w:szCs w:val="20"/>
              </w:rPr>
            </w:pPr>
            <w:r w:rsidRPr="004E4124">
              <w:rPr>
                <w:rFonts w:ascii="Arial" w:hAnsi="Arial" w:cs="Arial"/>
                <w:color w:val="000000" w:themeColor="text1"/>
                <w:sz w:val="20"/>
                <w:szCs w:val="20"/>
              </w:rPr>
              <w:t>dni</w:t>
            </w:r>
          </w:p>
        </w:tc>
        <w:tc>
          <w:tcPr>
            <w:tcW w:w="3094" w:type="dxa"/>
          </w:tcPr>
          <w:p w:rsidR="007439F1" w:rsidRPr="004E4124" w:rsidRDefault="007439F1" w:rsidP="008853B3">
            <w:pPr>
              <w:autoSpaceDE w:val="0"/>
              <w:autoSpaceDN w:val="0"/>
              <w:adjustRightInd w:val="0"/>
              <w:spacing w:line="276" w:lineRule="auto"/>
              <w:jc w:val="center"/>
              <w:rPr>
                <w:rFonts w:ascii="Arial" w:hAnsi="Arial" w:cs="Arial"/>
                <w:bCs/>
                <w:color w:val="000000" w:themeColor="text1"/>
                <w:sz w:val="20"/>
                <w:szCs w:val="20"/>
              </w:rPr>
            </w:pPr>
          </w:p>
        </w:tc>
      </w:tr>
      <w:tr w:rsidR="007439F1" w:rsidRPr="004E4124" w:rsidTr="007439F1">
        <w:trPr>
          <w:trHeight w:val="218"/>
        </w:trPr>
        <w:tc>
          <w:tcPr>
            <w:tcW w:w="573" w:type="dxa"/>
          </w:tcPr>
          <w:p w:rsidR="007439F1" w:rsidRPr="004E4124" w:rsidRDefault="007439F1" w:rsidP="008853B3">
            <w:pPr>
              <w:autoSpaceDE w:val="0"/>
              <w:autoSpaceDN w:val="0"/>
              <w:adjustRightInd w:val="0"/>
              <w:spacing w:line="276" w:lineRule="auto"/>
              <w:jc w:val="both"/>
              <w:rPr>
                <w:rFonts w:ascii="Arial" w:hAnsi="Arial" w:cs="Arial"/>
                <w:b/>
                <w:bCs/>
                <w:color w:val="000000" w:themeColor="text1"/>
                <w:sz w:val="20"/>
                <w:szCs w:val="20"/>
              </w:rPr>
            </w:pPr>
            <w:r w:rsidRPr="004E4124">
              <w:rPr>
                <w:rFonts w:ascii="Arial" w:hAnsi="Arial" w:cs="Arial"/>
                <w:b/>
                <w:bCs/>
                <w:color w:val="000000" w:themeColor="text1"/>
                <w:sz w:val="20"/>
                <w:szCs w:val="20"/>
              </w:rPr>
              <w:t>III.</w:t>
            </w:r>
          </w:p>
        </w:tc>
        <w:tc>
          <w:tcPr>
            <w:tcW w:w="9292" w:type="dxa"/>
            <w:gridSpan w:val="3"/>
          </w:tcPr>
          <w:p w:rsidR="007439F1" w:rsidRPr="004E4124" w:rsidRDefault="007439F1" w:rsidP="008853B3">
            <w:pPr>
              <w:autoSpaceDE w:val="0"/>
              <w:autoSpaceDN w:val="0"/>
              <w:adjustRightInd w:val="0"/>
              <w:spacing w:line="276" w:lineRule="auto"/>
              <w:jc w:val="center"/>
              <w:rPr>
                <w:rFonts w:ascii="Arial" w:hAnsi="Arial" w:cs="Arial"/>
                <w:b/>
                <w:bCs/>
                <w:color w:val="000000" w:themeColor="text1"/>
                <w:sz w:val="20"/>
                <w:szCs w:val="20"/>
              </w:rPr>
            </w:pPr>
            <w:r w:rsidRPr="004E4124">
              <w:rPr>
                <w:rFonts w:ascii="Arial" w:hAnsi="Arial" w:cs="Arial"/>
                <w:b/>
                <w:bCs/>
                <w:color w:val="000000" w:themeColor="text1"/>
                <w:sz w:val="20"/>
                <w:szCs w:val="20"/>
              </w:rPr>
              <w:t>Usługi ró</w:t>
            </w:r>
            <w:r w:rsidRPr="004E4124">
              <w:rPr>
                <w:rFonts w:ascii="Arial" w:hAnsi="Arial" w:cs="Arial"/>
                <w:color w:val="000000" w:themeColor="text1"/>
                <w:sz w:val="20"/>
                <w:szCs w:val="20"/>
              </w:rPr>
              <w:t>ż</w:t>
            </w:r>
            <w:r w:rsidRPr="004E4124">
              <w:rPr>
                <w:rFonts w:ascii="Arial" w:hAnsi="Arial" w:cs="Arial"/>
                <w:b/>
                <w:bCs/>
                <w:color w:val="000000" w:themeColor="text1"/>
                <w:sz w:val="20"/>
                <w:szCs w:val="20"/>
              </w:rPr>
              <w:t>ne</w:t>
            </w:r>
          </w:p>
          <w:p w:rsidR="007439F1" w:rsidRPr="004E4124" w:rsidRDefault="007439F1" w:rsidP="008853B3">
            <w:pPr>
              <w:autoSpaceDE w:val="0"/>
              <w:autoSpaceDN w:val="0"/>
              <w:adjustRightInd w:val="0"/>
              <w:spacing w:line="276" w:lineRule="auto"/>
              <w:jc w:val="center"/>
              <w:rPr>
                <w:rFonts w:ascii="Arial" w:hAnsi="Arial" w:cs="Arial"/>
                <w:b/>
                <w:bCs/>
                <w:color w:val="000000" w:themeColor="text1"/>
                <w:sz w:val="20"/>
                <w:szCs w:val="20"/>
              </w:rPr>
            </w:pPr>
          </w:p>
        </w:tc>
      </w:tr>
      <w:tr w:rsidR="007439F1" w:rsidRPr="004E4124" w:rsidTr="007439F1">
        <w:trPr>
          <w:trHeight w:val="180"/>
        </w:trPr>
        <w:tc>
          <w:tcPr>
            <w:tcW w:w="573" w:type="dxa"/>
          </w:tcPr>
          <w:p w:rsidR="007439F1" w:rsidRPr="004E4124" w:rsidRDefault="007439F1" w:rsidP="008853B3">
            <w:pPr>
              <w:autoSpaceDE w:val="0"/>
              <w:autoSpaceDN w:val="0"/>
              <w:adjustRightInd w:val="0"/>
              <w:spacing w:line="276" w:lineRule="auto"/>
              <w:jc w:val="both"/>
              <w:rPr>
                <w:rFonts w:ascii="Arial" w:hAnsi="Arial" w:cs="Arial"/>
                <w:b/>
                <w:bCs/>
                <w:color w:val="000000" w:themeColor="text1"/>
                <w:sz w:val="20"/>
                <w:szCs w:val="20"/>
              </w:rPr>
            </w:pPr>
            <w:r w:rsidRPr="004E4124">
              <w:rPr>
                <w:rFonts w:ascii="Arial" w:hAnsi="Arial" w:cs="Arial"/>
                <w:b/>
                <w:bCs/>
                <w:color w:val="000000" w:themeColor="text1"/>
                <w:sz w:val="20"/>
                <w:szCs w:val="20"/>
              </w:rPr>
              <w:t>1.</w:t>
            </w:r>
          </w:p>
        </w:tc>
        <w:tc>
          <w:tcPr>
            <w:tcW w:w="4638" w:type="dxa"/>
          </w:tcPr>
          <w:p w:rsidR="007439F1" w:rsidRPr="004E4124" w:rsidRDefault="007439F1" w:rsidP="008853B3">
            <w:pPr>
              <w:autoSpaceDE w:val="0"/>
              <w:autoSpaceDN w:val="0"/>
              <w:adjustRightInd w:val="0"/>
              <w:spacing w:line="276" w:lineRule="auto"/>
              <w:jc w:val="both"/>
              <w:rPr>
                <w:rFonts w:ascii="Arial" w:hAnsi="Arial" w:cs="Arial"/>
                <w:bCs/>
                <w:color w:val="000000" w:themeColor="text1"/>
                <w:sz w:val="20"/>
                <w:szCs w:val="20"/>
              </w:rPr>
            </w:pPr>
            <w:r>
              <w:rPr>
                <w:rFonts w:ascii="Arial" w:hAnsi="Arial" w:cs="Arial"/>
                <w:bCs/>
                <w:color w:val="000000" w:themeColor="text1"/>
                <w:sz w:val="20"/>
                <w:szCs w:val="20"/>
              </w:rPr>
              <w:t>W</w:t>
            </w:r>
            <w:r w:rsidRPr="004E4124">
              <w:rPr>
                <w:rFonts w:ascii="Arial" w:hAnsi="Arial" w:cs="Arial"/>
                <w:bCs/>
                <w:color w:val="000000" w:themeColor="text1"/>
                <w:sz w:val="20"/>
                <w:szCs w:val="20"/>
              </w:rPr>
              <w:t>ywóz gruzu, ziemi, li</w:t>
            </w:r>
            <w:r w:rsidRPr="004E4124">
              <w:rPr>
                <w:rFonts w:ascii="Arial" w:hAnsi="Arial" w:cs="Arial"/>
                <w:color w:val="000000" w:themeColor="text1"/>
                <w:sz w:val="20"/>
                <w:szCs w:val="20"/>
              </w:rPr>
              <w:t>ś</w:t>
            </w:r>
            <w:r>
              <w:rPr>
                <w:rFonts w:ascii="Arial" w:hAnsi="Arial" w:cs="Arial"/>
                <w:bCs/>
                <w:color w:val="000000" w:themeColor="text1"/>
                <w:sz w:val="20"/>
                <w:szCs w:val="20"/>
              </w:rPr>
              <w:t>ci, odpadów</w:t>
            </w:r>
            <w:r w:rsidRPr="004E4124">
              <w:rPr>
                <w:rFonts w:ascii="Arial" w:hAnsi="Arial" w:cs="Arial"/>
                <w:bCs/>
                <w:color w:val="000000" w:themeColor="text1"/>
                <w:sz w:val="20"/>
                <w:szCs w:val="20"/>
              </w:rPr>
              <w:t xml:space="preserve">, </w:t>
            </w:r>
            <w:r w:rsidRPr="004E4124">
              <w:rPr>
                <w:rFonts w:ascii="Arial" w:hAnsi="Arial" w:cs="Arial"/>
                <w:color w:val="000000" w:themeColor="text1"/>
                <w:sz w:val="20"/>
                <w:szCs w:val="20"/>
              </w:rPr>
              <w:t>ś</w:t>
            </w:r>
            <w:r w:rsidRPr="004E4124">
              <w:rPr>
                <w:rFonts w:ascii="Arial" w:hAnsi="Arial" w:cs="Arial"/>
                <w:bCs/>
                <w:color w:val="000000" w:themeColor="text1"/>
                <w:sz w:val="20"/>
                <w:szCs w:val="20"/>
              </w:rPr>
              <w:t>niegu</w:t>
            </w:r>
          </w:p>
        </w:tc>
        <w:tc>
          <w:tcPr>
            <w:tcW w:w="1560" w:type="dxa"/>
          </w:tcPr>
          <w:p w:rsidR="007439F1" w:rsidRPr="004E4124" w:rsidRDefault="007439F1" w:rsidP="008853B3">
            <w:pPr>
              <w:autoSpaceDE w:val="0"/>
              <w:autoSpaceDN w:val="0"/>
              <w:adjustRightInd w:val="0"/>
              <w:spacing w:line="276" w:lineRule="auto"/>
              <w:jc w:val="center"/>
              <w:rPr>
                <w:rFonts w:ascii="Arial" w:hAnsi="Arial" w:cs="Arial"/>
                <w:b/>
                <w:bCs/>
                <w:color w:val="000000" w:themeColor="text1"/>
                <w:sz w:val="20"/>
                <w:szCs w:val="20"/>
              </w:rPr>
            </w:pPr>
            <w:r w:rsidRPr="004E4124">
              <w:rPr>
                <w:rFonts w:ascii="Arial" w:hAnsi="Arial" w:cs="Arial"/>
                <w:color w:val="000000" w:themeColor="text1"/>
                <w:sz w:val="20"/>
                <w:szCs w:val="20"/>
              </w:rPr>
              <w:t>m³</w:t>
            </w:r>
          </w:p>
        </w:tc>
        <w:tc>
          <w:tcPr>
            <w:tcW w:w="3094" w:type="dxa"/>
          </w:tcPr>
          <w:p w:rsidR="007439F1" w:rsidRPr="004E4124" w:rsidRDefault="007439F1" w:rsidP="008853B3">
            <w:pPr>
              <w:autoSpaceDE w:val="0"/>
              <w:autoSpaceDN w:val="0"/>
              <w:adjustRightInd w:val="0"/>
              <w:spacing w:line="276" w:lineRule="auto"/>
              <w:jc w:val="center"/>
              <w:rPr>
                <w:rFonts w:ascii="Arial" w:hAnsi="Arial" w:cs="Arial"/>
                <w:bCs/>
                <w:color w:val="000000" w:themeColor="text1"/>
                <w:sz w:val="20"/>
                <w:szCs w:val="20"/>
              </w:rPr>
            </w:pPr>
          </w:p>
        </w:tc>
      </w:tr>
    </w:tbl>
    <w:p w:rsidR="007439F1" w:rsidRPr="004E4124" w:rsidRDefault="007439F1" w:rsidP="008853B3">
      <w:pPr>
        <w:autoSpaceDE w:val="0"/>
        <w:autoSpaceDN w:val="0"/>
        <w:adjustRightInd w:val="0"/>
        <w:spacing w:after="0"/>
        <w:jc w:val="both"/>
        <w:rPr>
          <w:rFonts w:ascii="Arial" w:hAnsi="Arial" w:cs="Arial"/>
          <w:b/>
          <w:bCs/>
          <w:color w:val="000000" w:themeColor="text1"/>
          <w:sz w:val="20"/>
          <w:szCs w:val="20"/>
        </w:rPr>
      </w:pP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5. Kwota określona w ust.1 zawiera wszelkie koszty związane z realizacją przedmiotu zamówienia.</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6. Wynagrodzenie za wykonane usługi:</w:t>
      </w:r>
    </w:p>
    <w:p w:rsidR="007439F1" w:rsidRPr="004E4124" w:rsidRDefault="007439F1" w:rsidP="008853B3">
      <w:pPr>
        <w:autoSpaceDE w:val="0"/>
        <w:autoSpaceDN w:val="0"/>
        <w:adjustRightInd w:val="0"/>
        <w:spacing w:after="0"/>
        <w:jc w:val="both"/>
        <w:rPr>
          <w:rFonts w:ascii="Arial" w:hAnsi="Arial" w:cs="Arial"/>
          <w:color w:val="FF0000"/>
          <w:sz w:val="20"/>
          <w:szCs w:val="20"/>
        </w:rPr>
      </w:pPr>
      <w:r w:rsidRPr="004E4124">
        <w:rPr>
          <w:rFonts w:ascii="Arial" w:hAnsi="Arial" w:cs="Arial"/>
          <w:color w:val="000000" w:themeColor="text1"/>
          <w:sz w:val="20"/>
          <w:szCs w:val="20"/>
        </w:rPr>
        <w:t xml:space="preserve">a) Rozliczenia za usługi oczyszczania będą odbywały się na podstawie faktur </w:t>
      </w:r>
      <w:r>
        <w:rPr>
          <w:rFonts w:ascii="Arial" w:hAnsi="Arial" w:cs="Arial"/>
          <w:color w:val="000000" w:themeColor="text1"/>
          <w:sz w:val="20"/>
          <w:szCs w:val="20"/>
        </w:rPr>
        <w:t xml:space="preserve">wystawionych </w:t>
      </w:r>
      <w:r>
        <w:rPr>
          <w:rFonts w:ascii="Arial" w:hAnsi="Arial" w:cs="Arial"/>
          <w:color w:val="000000" w:themeColor="text1"/>
          <w:sz w:val="20"/>
          <w:szCs w:val="20"/>
        </w:rPr>
        <w:br/>
        <w:t>po sporządzeniu protoko</w:t>
      </w:r>
      <w:r w:rsidRPr="004E4124">
        <w:rPr>
          <w:rFonts w:ascii="Arial" w:hAnsi="Arial" w:cs="Arial"/>
          <w:color w:val="000000" w:themeColor="text1"/>
          <w:sz w:val="20"/>
          <w:szCs w:val="20"/>
        </w:rPr>
        <w:t>łu odbioru poszczególnych elementów z</w:t>
      </w:r>
      <w:r>
        <w:rPr>
          <w:rFonts w:ascii="Arial" w:hAnsi="Arial" w:cs="Arial"/>
          <w:color w:val="000000" w:themeColor="text1"/>
          <w:sz w:val="20"/>
          <w:szCs w:val="20"/>
        </w:rPr>
        <w:t>amówienia w ciągu 7 dni od dnia podpisania protokołu odbioru.</w:t>
      </w:r>
      <w:r w:rsidRPr="001501BB">
        <w:rPr>
          <w:rFonts w:ascii="Arial" w:hAnsi="Arial" w:cs="Arial"/>
          <w:color w:val="000000" w:themeColor="text1"/>
          <w:sz w:val="20"/>
          <w:szCs w:val="20"/>
        </w:rPr>
        <w:t xml:space="preserve"> Poświadczenie konieczności wykonania prac wykonanych w dni wolne od pracy Zamawiającego będzie przyjmowane na podstawie dostarczonych danych meteo (http://pogodynka.pl/polska/prognoza_synoptyczna/pila_pila) oraz oświadczenia Wykonawcy                                o należytym wykonaniu prac.</w:t>
      </w:r>
    </w:p>
    <w:p w:rsidR="007439F1" w:rsidRPr="0091236D" w:rsidRDefault="007439F1" w:rsidP="008853B3">
      <w:pPr>
        <w:widowControl w:val="0"/>
        <w:tabs>
          <w:tab w:val="left" w:pos="426"/>
        </w:tabs>
        <w:suppressAutoHyphens/>
        <w:spacing w:after="0"/>
        <w:contextualSpacing/>
        <w:jc w:val="both"/>
        <w:rPr>
          <w:rFonts w:ascii="Arial" w:eastAsia="Lucida Sans Unicode" w:hAnsi="Arial" w:cs="Arial"/>
          <w:b/>
          <w:color w:val="000000" w:themeColor="text1"/>
          <w:kern w:val="1"/>
          <w:sz w:val="20"/>
          <w:szCs w:val="20"/>
          <w:lang w:eastAsia="pl-PL"/>
        </w:rPr>
      </w:pPr>
      <w:r>
        <w:rPr>
          <w:rFonts w:ascii="Arial" w:hAnsi="Arial" w:cs="Arial"/>
          <w:color w:val="000000" w:themeColor="text1"/>
          <w:sz w:val="20"/>
          <w:szCs w:val="20"/>
        </w:rPr>
        <w:t>b</w:t>
      </w:r>
      <w:r w:rsidRPr="004E4124">
        <w:rPr>
          <w:rFonts w:ascii="Arial" w:hAnsi="Arial" w:cs="Arial"/>
          <w:color w:val="000000" w:themeColor="text1"/>
          <w:sz w:val="20"/>
          <w:szCs w:val="20"/>
        </w:rPr>
        <w:t xml:space="preserve">) </w:t>
      </w:r>
      <w:r w:rsidRPr="00666055">
        <w:rPr>
          <w:rFonts w:ascii="Arial" w:eastAsiaTheme="minorEastAsia" w:hAnsi="Arial" w:cs="Arial"/>
          <w:color w:val="000000" w:themeColor="text1"/>
          <w:sz w:val="20"/>
          <w:szCs w:val="20"/>
        </w:rPr>
        <w:t>Zapłata wynagrodzenia nastąpi na podstawie faktury wystawionej przez</w:t>
      </w:r>
      <w:r w:rsidRPr="00666055">
        <w:rPr>
          <w:rFonts w:ascii="Arial" w:eastAsiaTheme="minorEastAsia" w:hAnsi="Arial" w:cs="Arial"/>
          <w:bCs/>
          <w:color w:val="000000" w:themeColor="text1"/>
          <w:sz w:val="20"/>
          <w:szCs w:val="20"/>
        </w:rPr>
        <w:t xml:space="preserve"> Wykonawcę,</w:t>
      </w:r>
      <w:r w:rsidRPr="00666055">
        <w:rPr>
          <w:rFonts w:ascii="Arial" w:eastAsiaTheme="minorEastAsia" w:hAnsi="Arial" w:cs="Arial"/>
          <w:color w:val="000000" w:themeColor="text1"/>
          <w:sz w:val="20"/>
          <w:szCs w:val="20"/>
        </w:rPr>
        <w:t xml:space="preserve">                                        w terminie 14 dni od dnia doręczenia</w:t>
      </w:r>
      <w:r w:rsidRPr="00666055">
        <w:rPr>
          <w:rFonts w:ascii="Arial" w:eastAsiaTheme="minorEastAsia" w:hAnsi="Arial" w:cs="Arial"/>
          <w:bCs/>
          <w:color w:val="000000" w:themeColor="text1"/>
          <w:sz w:val="20"/>
          <w:szCs w:val="20"/>
        </w:rPr>
        <w:t xml:space="preserve"> Zamawiającemu</w:t>
      </w:r>
      <w:r w:rsidRPr="00666055">
        <w:rPr>
          <w:rFonts w:ascii="Arial" w:eastAsiaTheme="minorEastAsia" w:hAnsi="Arial" w:cs="Arial"/>
          <w:color w:val="000000" w:themeColor="text1"/>
          <w:sz w:val="20"/>
          <w:szCs w:val="20"/>
        </w:rPr>
        <w:t xml:space="preserve"> faktury, na rachunek bankowy</w:t>
      </w:r>
      <w:r w:rsidRPr="00666055">
        <w:rPr>
          <w:rFonts w:ascii="Arial" w:eastAsiaTheme="minorEastAsia" w:hAnsi="Arial" w:cs="Arial"/>
          <w:bCs/>
          <w:color w:val="000000" w:themeColor="text1"/>
          <w:sz w:val="20"/>
          <w:szCs w:val="20"/>
        </w:rPr>
        <w:t xml:space="preserve"> </w:t>
      </w:r>
      <w:r w:rsidRPr="00666055">
        <w:rPr>
          <w:rFonts w:ascii="Arial" w:eastAsiaTheme="minorEastAsia" w:hAnsi="Arial" w:cs="Arial"/>
          <w:color w:val="000000" w:themeColor="text1"/>
          <w:sz w:val="20"/>
          <w:szCs w:val="20"/>
        </w:rPr>
        <w:t xml:space="preserve">wskazany na fakturze, który figuruje w wykazie podatników VAT prowadzonym przez szefa KAS. Zamawiający zastrzega sobie prawo odmowy zapłaty na rachunek Wykonawcy spoza wykazu, o </w:t>
      </w:r>
      <w:r w:rsidR="00F36208">
        <w:rPr>
          <w:rFonts w:ascii="Arial" w:eastAsiaTheme="minorEastAsia" w:hAnsi="Arial" w:cs="Arial"/>
          <w:color w:val="000000" w:themeColor="text1"/>
          <w:sz w:val="20"/>
          <w:szCs w:val="20"/>
        </w:rPr>
        <w:t xml:space="preserve">którym mowa  </w:t>
      </w:r>
      <w:r w:rsidRPr="00666055">
        <w:rPr>
          <w:rFonts w:ascii="Arial" w:eastAsiaTheme="minorEastAsia" w:hAnsi="Arial" w:cs="Arial"/>
          <w:color w:val="000000" w:themeColor="text1"/>
          <w:sz w:val="20"/>
          <w:szCs w:val="20"/>
        </w:rPr>
        <w:t>w zdaniu poprzednim, do czasu zgłoszenia rachunku bankowego do wykazu. Wykonawcy nie przysługują odsetki za zwłokę w zapłacie spowodowaną niezgłoszeniem rachunku bankowego do wykazu podatników.</w:t>
      </w:r>
      <w:r w:rsidRPr="00666055">
        <w:rPr>
          <w:rFonts w:ascii="Arial" w:eastAsiaTheme="minorEastAsia" w:hAnsi="Arial" w:cs="Arial"/>
          <w:b/>
          <w:color w:val="000000" w:themeColor="text1"/>
          <w:sz w:val="20"/>
          <w:szCs w:val="20"/>
        </w:rPr>
        <w:t xml:space="preserve"> </w:t>
      </w:r>
      <w:r w:rsidRPr="00666055">
        <w:rPr>
          <w:rFonts w:ascii="Arial" w:eastAsiaTheme="minorEastAsia" w:hAnsi="Arial" w:cs="Arial"/>
          <w:color w:val="000000" w:themeColor="text1"/>
          <w:sz w:val="20"/>
          <w:szCs w:val="20"/>
        </w:rPr>
        <w:t>Wykonawca oświadcza, że rachunek bankowy wskazany na fakturze jest rachunkiem firmowym, do którego bank Wykonawcy założył rachunek VAT.</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c</w:t>
      </w:r>
      <w:r w:rsidRPr="004E4124">
        <w:rPr>
          <w:rFonts w:ascii="Arial" w:hAnsi="Arial" w:cs="Arial"/>
          <w:color w:val="000000" w:themeColor="text1"/>
          <w:sz w:val="20"/>
          <w:szCs w:val="20"/>
        </w:rPr>
        <w:t>) Dniem zapłaty wynagrodzenia jest dzień obciążenia rachunku Zamawiającego.</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d</w:t>
      </w:r>
      <w:r w:rsidRPr="004E4124">
        <w:rPr>
          <w:rFonts w:ascii="Arial" w:hAnsi="Arial" w:cs="Arial"/>
          <w:color w:val="000000" w:themeColor="text1"/>
          <w:sz w:val="20"/>
          <w:szCs w:val="20"/>
        </w:rPr>
        <w:t>) W sytuacji sporu co do sposobu realizacji umowy strony są zobowiązane podpisać protokół odbioru częściowego co do spraw niespornych, a Wykonawca ma prawo wystawić fakturę na kwotę niesporną.</w:t>
      </w:r>
    </w:p>
    <w:p w:rsidR="007439F1" w:rsidRDefault="007439F1" w:rsidP="008853B3">
      <w:pPr>
        <w:autoSpaceDE w:val="0"/>
        <w:autoSpaceDN w:val="0"/>
        <w:adjustRightInd w:val="0"/>
        <w:spacing w:after="0"/>
        <w:rPr>
          <w:rFonts w:ascii="Arial" w:hAnsi="Arial" w:cs="Arial"/>
          <w:b/>
          <w:bCs/>
          <w:color w:val="000000" w:themeColor="text1"/>
          <w:sz w:val="20"/>
          <w:szCs w:val="20"/>
        </w:rPr>
      </w:pP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9</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1</w:t>
      </w:r>
      <w:r w:rsidRPr="004E4124">
        <w:rPr>
          <w:rFonts w:ascii="Arial" w:hAnsi="Arial" w:cs="Arial"/>
          <w:color w:val="000000" w:themeColor="text1"/>
          <w:sz w:val="20"/>
          <w:szCs w:val="20"/>
        </w:rPr>
        <w:t>. Kary umowne:</w:t>
      </w:r>
    </w:p>
    <w:p w:rsidR="007439F1" w:rsidRDefault="007439F1" w:rsidP="008853B3">
      <w:pPr>
        <w:autoSpaceDE w:val="0"/>
        <w:autoSpaceDN w:val="0"/>
        <w:adjustRightInd w:val="0"/>
        <w:spacing w:after="0"/>
        <w:jc w:val="both"/>
        <w:rPr>
          <w:rFonts w:ascii="Arial" w:hAnsi="Arial" w:cs="Arial"/>
          <w:sz w:val="20"/>
          <w:szCs w:val="20"/>
        </w:rPr>
      </w:pPr>
      <w:r>
        <w:rPr>
          <w:rFonts w:ascii="Arial" w:hAnsi="Arial" w:cs="Arial"/>
          <w:sz w:val="20"/>
          <w:szCs w:val="20"/>
        </w:rPr>
        <w:t>a)</w:t>
      </w:r>
      <w:r w:rsidRPr="00CC5AFE">
        <w:rPr>
          <w:rFonts w:ascii="Arial" w:hAnsi="Arial" w:cs="Arial"/>
          <w:sz w:val="20"/>
          <w:szCs w:val="20"/>
        </w:rPr>
        <w:t xml:space="preserve"> </w:t>
      </w:r>
      <w:r>
        <w:rPr>
          <w:rFonts w:ascii="Arial" w:hAnsi="Arial" w:cs="Arial"/>
          <w:color w:val="000000" w:themeColor="text1"/>
          <w:sz w:val="20"/>
          <w:szCs w:val="20"/>
        </w:rPr>
        <w:t xml:space="preserve">W przypadku </w:t>
      </w:r>
      <w:proofErr w:type="spellStart"/>
      <w:r>
        <w:rPr>
          <w:rFonts w:ascii="Arial" w:hAnsi="Arial" w:cs="Arial"/>
          <w:color w:val="000000" w:themeColor="text1"/>
          <w:sz w:val="20"/>
          <w:szCs w:val="20"/>
        </w:rPr>
        <w:t>nieoczyszczenia</w:t>
      </w:r>
      <w:proofErr w:type="spellEnd"/>
      <w:r>
        <w:rPr>
          <w:rFonts w:ascii="Arial" w:hAnsi="Arial" w:cs="Arial"/>
          <w:color w:val="000000" w:themeColor="text1"/>
          <w:sz w:val="20"/>
          <w:szCs w:val="20"/>
        </w:rPr>
        <w:t xml:space="preserve"> ulic, placów zgodnie z harmonogramem lub zleceniem, </w:t>
      </w:r>
      <w:r w:rsidRPr="00D70CA8">
        <w:rPr>
          <w:rFonts w:ascii="Arial" w:hAnsi="Arial" w:cs="Arial"/>
          <w:sz w:val="20"/>
          <w:szCs w:val="20"/>
        </w:rPr>
        <w:t>Wykonawca zapłaci Zamawiającemu karę pieniężną w kwocie</w:t>
      </w:r>
      <w:r>
        <w:rPr>
          <w:rFonts w:ascii="Arial" w:hAnsi="Arial" w:cs="Arial"/>
          <w:sz w:val="20"/>
          <w:szCs w:val="20"/>
        </w:rPr>
        <w:t xml:space="preserve"> 400 zł za każdy ujawniony przypadek</w:t>
      </w:r>
      <w:r w:rsidR="006225C0">
        <w:rPr>
          <w:rFonts w:ascii="Arial" w:hAnsi="Arial" w:cs="Arial"/>
          <w:sz w:val="20"/>
          <w:szCs w:val="20"/>
        </w:rPr>
        <w:t>;</w:t>
      </w:r>
    </w:p>
    <w:p w:rsidR="007439F1" w:rsidRDefault="006225C0" w:rsidP="008853B3">
      <w:pPr>
        <w:autoSpaceDE w:val="0"/>
        <w:autoSpaceDN w:val="0"/>
        <w:adjustRightInd w:val="0"/>
        <w:spacing w:after="0"/>
        <w:jc w:val="both"/>
        <w:rPr>
          <w:rFonts w:ascii="Arial" w:hAnsi="Arial" w:cs="Arial"/>
          <w:bCs/>
          <w:color w:val="000000" w:themeColor="text1"/>
          <w:sz w:val="20"/>
          <w:szCs w:val="20"/>
        </w:rPr>
      </w:pPr>
      <w:r>
        <w:rPr>
          <w:rFonts w:ascii="Arial" w:hAnsi="Arial" w:cs="Arial"/>
          <w:sz w:val="20"/>
          <w:szCs w:val="20"/>
        </w:rPr>
        <w:t>b</w:t>
      </w:r>
      <w:r w:rsidR="007439F1">
        <w:rPr>
          <w:rFonts w:ascii="Arial" w:hAnsi="Arial" w:cs="Arial"/>
          <w:sz w:val="20"/>
          <w:szCs w:val="20"/>
        </w:rPr>
        <w:t>)</w:t>
      </w:r>
      <w:r w:rsidR="007439F1" w:rsidRPr="00356AC6">
        <w:rPr>
          <w:rFonts w:ascii="Arial" w:hAnsi="Arial" w:cs="Arial"/>
          <w:sz w:val="20"/>
          <w:szCs w:val="20"/>
        </w:rPr>
        <w:t xml:space="preserve"> W przypadku niepodjęcia akcji związanej z zimowym oczyszczaniem, Wykonawca zapłaci Zamawiającemu karę pieniężną w kwocie 2000 zł za każdą godzinę zwłoki powyżej 1 godziny </w:t>
      </w:r>
      <w:r w:rsidR="007439F1">
        <w:rPr>
          <w:rFonts w:ascii="Arial" w:hAnsi="Arial" w:cs="Arial"/>
          <w:sz w:val="20"/>
          <w:szCs w:val="20"/>
        </w:rPr>
        <w:br/>
      </w:r>
      <w:r w:rsidR="007439F1" w:rsidRPr="00356AC6">
        <w:rPr>
          <w:rFonts w:ascii="Arial" w:hAnsi="Arial" w:cs="Arial"/>
          <w:sz w:val="20"/>
          <w:szCs w:val="20"/>
        </w:rPr>
        <w:t xml:space="preserve">od </w:t>
      </w:r>
      <w:r w:rsidR="007439F1">
        <w:rPr>
          <w:rFonts w:ascii="Arial" w:hAnsi="Arial" w:cs="Arial"/>
          <w:sz w:val="20"/>
          <w:szCs w:val="20"/>
        </w:rPr>
        <w:t>wystąpienia</w:t>
      </w:r>
      <w:r w:rsidR="007439F1" w:rsidRPr="00356AC6">
        <w:rPr>
          <w:rFonts w:ascii="Arial" w:hAnsi="Arial" w:cs="Arial"/>
          <w:sz w:val="20"/>
          <w:szCs w:val="20"/>
        </w:rPr>
        <w:t xml:space="preserve"> opadu</w:t>
      </w:r>
      <w:r w:rsidR="007439F1">
        <w:rPr>
          <w:rFonts w:ascii="Arial" w:hAnsi="Arial" w:cs="Arial"/>
          <w:sz w:val="20"/>
          <w:szCs w:val="20"/>
        </w:rPr>
        <w:t xml:space="preserve">, o którym mowa w </w:t>
      </w:r>
      <w:r w:rsidR="007439F1" w:rsidRPr="007A03DB">
        <w:rPr>
          <w:rFonts w:ascii="Arial" w:hAnsi="Arial" w:cs="Arial"/>
          <w:bCs/>
          <w:color w:val="000000" w:themeColor="text1"/>
          <w:sz w:val="20"/>
          <w:szCs w:val="20"/>
        </w:rPr>
        <w:t>§</w:t>
      </w:r>
      <w:r w:rsidR="00F36208">
        <w:rPr>
          <w:rFonts w:ascii="Arial" w:hAnsi="Arial" w:cs="Arial"/>
          <w:bCs/>
          <w:color w:val="000000" w:themeColor="text1"/>
          <w:sz w:val="20"/>
          <w:szCs w:val="20"/>
        </w:rPr>
        <w:t xml:space="preserve"> 4 ust. 1 pkt 2</w:t>
      </w:r>
      <w:r>
        <w:rPr>
          <w:rFonts w:ascii="Arial" w:hAnsi="Arial" w:cs="Arial"/>
          <w:bCs/>
          <w:color w:val="000000" w:themeColor="text1"/>
          <w:sz w:val="20"/>
          <w:szCs w:val="20"/>
        </w:rPr>
        <w:t>;</w:t>
      </w:r>
    </w:p>
    <w:p w:rsidR="006601AF" w:rsidRPr="006601AF" w:rsidRDefault="006225C0" w:rsidP="008853B3">
      <w:pPr>
        <w:autoSpaceDE w:val="0"/>
        <w:autoSpaceDN w:val="0"/>
        <w:adjustRightInd w:val="0"/>
        <w:spacing w:after="0"/>
        <w:jc w:val="both"/>
        <w:rPr>
          <w:rFonts w:ascii="Arial" w:hAnsi="Arial" w:cs="Arial"/>
          <w:color w:val="FF0000"/>
          <w:sz w:val="20"/>
          <w:szCs w:val="20"/>
        </w:rPr>
      </w:pPr>
      <w:r>
        <w:rPr>
          <w:rFonts w:ascii="Arial" w:hAnsi="Arial" w:cs="Arial"/>
          <w:bCs/>
          <w:color w:val="000000" w:themeColor="text1"/>
          <w:sz w:val="20"/>
          <w:szCs w:val="20"/>
        </w:rPr>
        <w:t>c</w:t>
      </w:r>
      <w:r w:rsidR="006601AF" w:rsidRPr="00B438CA">
        <w:rPr>
          <w:rFonts w:ascii="Arial" w:hAnsi="Arial" w:cs="Arial"/>
          <w:bCs/>
          <w:color w:val="000000" w:themeColor="text1"/>
          <w:sz w:val="20"/>
          <w:szCs w:val="20"/>
        </w:rPr>
        <w:t xml:space="preserve">) </w:t>
      </w:r>
      <w:r w:rsidR="006601AF" w:rsidRPr="00B438CA">
        <w:rPr>
          <w:rFonts w:ascii="Arial" w:hAnsi="Arial" w:cs="Arial"/>
          <w:color w:val="000000" w:themeColor="text1"/>
          <w:sz w:val="20"/>
          <w:szCs w:val="20"/>
        </w:rPr>
        <w:t xml:space="preserve">W przypadku </w:t>
      </w:r>
      <w:proofErr w:type="spellStart"/>
      <w:r w:rsidR="00D60800" w:rsidRPr="00B438CA">
        <w:rPr>
          <w:rFonts w:ascii="Arial" w:hAnsi="Arial" w:cs="Arial"/>
          <w:color w:val="000000" w:themeColor="text1"/>
          <w:sz w:val="20"/>
          <w:szCs w:val="20"/>
        </w:rPr>
        <w:t>nie</w:t>
      </w:r>
      <w:r w:rsidR="00D60800">
        <w:rPr>
          <w:rFonts w:ascii="Arial" w:hAnsi="Arial" w:cs="Arial"/>
          <w:color w:val="000000" w:themeColor="text1"/>
          <w:sz w:val="20"/>
          <w:szCs w:val="20"/>
        </w:rPr>
        <w:t>oczyszczenia</w:t>
      </w:r>
      <w:proofErr w:type="spellEnd"/>
      <w:r w:rsidR="006601AF" w:rsidRPr="00B438CA">
        <w:rPr>
          <w:rFonts w:ascii="Arial" w:hAnsi="Arial" w:cs="Arial"/>
          <w:color w:val="000000" w:themeColor="text1"/>
          <w:sz w:val="20"/>
          <w:szCs w:val="20"/>
        </w:rPr>
        <w:t xml:space="preserve"> w terminie, o którym mowa w </w:t>
      </w:r>
      <w:r w:rsidR="006601AF" w:rsidRPr="00B438CA">
        <w:rPr>
          <w:rFonts w:ascii="Arial" w:hAnsi="Arial" w:cs="Arial"/>
          <w:bCs/>
          <w:color w:val="000000" w:themeColor="text1"/>
          <w:sz w:val="20"/>
          <w:szCs w:val="20"/>
        </w:rPr>
        <w:t>§</w:t>
      </w:r>
      <w:r w:rsidR="00B438CA" w:rsidRPr="00B438CA">
        <w:rPr>
          <w:rFonts w:ascii="Arial" w:hAnsi="Arial" w:cs="Arial"/>
          <w:bCs/>
          <w:color w:val="000000" w:themeColor="text1"/>
          <w:sz w:val="20"/>
          <w:szCs w:val="20"/>
        </w:rPr>
        <w:t xml:space="preserve"> </w:t>
      </w:r>
      <w:r w:rsidR="00B438CA" w:rsidRPr="00B438CA">
        <w:rPr>
          <w:rFonts w:ascii="Arial" w:hAnsi="Arial" w:cs="Arial"/>
          <w:color w:val="000000" w:themeColor="text1"/>
          <w:sz w:val="20"/>
          <w:szCs w:val="20"/>
        </w:rPr>
        <w:t>2</w:t>
      </w:r>
      <w:r w:rsidR="006601AF" w:rsidRPr="00B438CA">
        <w:rPr>
          <w:rFonts w:ascii="Arial" w:hAnsi="Arial" w:cs="Arial"/>
          <w:color w:val="000000" w:themeColor="text1"/>
          <w:sz w:val="20"/>
          <w:szCs w:val="20"/>
        </w:rPr>
        <w:t xml:space="preserve"> ust. 1 pkt </w:t>
      </w:r>
      <w:r w:rsidR="007E60A8">
        <w:rPr>
          <w:rFonts w:ascii="Arial" w:hAnsi="Arial" w:cs="Arial"/>
          <w:color w:val="000000" w:themeColor="text1"/>
          <w:sz w:val="20"/>
          <w:szCs w:val="20"/>
        </w:rPr>
        <w:t>2</w:t>
      </w:r>
      <w:r w:rsidR="006601AF" w:rsidRPr="00B438CA">
        <w:rPr>
          <w:rFonts w:ascii="Arial" w:hAnsi="Arial" w:cs="Arial"/>
          <w:color w:val="000000" w:themeColor="text1"/>
          <w:sz w:val="20"/>
          <w:szCs w:val="20"/>
        </w:rPr>
        <w:t>, Wykonawca zapłaci Zamawiającemu karę pieniężną w kwocie 100 zł za każdą godzinę opóźnienia</w:t>
      </w:r>
      <w:r w:rsidR="006601AF" w:rsidRPr="006601AF">
        <w:rPr>
          <w:rFonts w:ascii="Arial" w:hAnsi="Arial" w:cs="Arial"/>
          <w:color w:val="FF0000"/>
          <w:sz w:val="20"/>
          <w:szCs w:val="20"/>
        </w:rPr>
        <w:t>.</w:t>
      </w:r>
    </w:p>
    <w:p w:rsidR="007439F1" w:rsidRDefault="007439F1" w:rsidP="008853B3">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2</w:t>
      </w:r>
      <w:r w:rsidRPr="004E4124">
        <w:rPr>
          <w:rFonts w:ascii="Arial" w:hAnsi="Arial" w:cs="Arial"/>
          <w:color w:val="000000" w:themeColor="text1"/>
          <w:sz w:val="20"/>
          <w:szCs w:val="20"/>
        </w:rPr>
        <w:t xml:space="preserve">. W przypadku stwierdzenia </w:t>
      </w:r>
      <w:r>
        <w:rPr>
          <w:rFonts w:ascii="Arial" w:hAnsi="Arial" w:cs="Arial"/>
          <w:color w:val="000000" w:themeColor="text1"/>
          <w:sz w:val="20"/>
          <w:szCs w:val="20"/>
        </w:rPr>
        <w:t xml:space="preserve">co najmniej dwukrotnego wystąpienia okoliczności o których mowa </w:t>
      </w:r>
      <w:r>
        <w:rPr>
          <w:rFonts w:ascii="Arial" w:hAnsi="Arial" w:cs="Arial"/>
          <w:color w:val="000000" w:themeColor="text1"/>
          <w:sz w:val="20"/>
          <w:szCs w:val="20"/>
        </w:rPr>
        <w:br/>
        <w:t xml:space="preserve">w </w:t>
      </w:r>
      <w:r w:rsidRPr="007A03DB">
        <w:rPr>
          <w:rFonts w:ascii="Arial" w:hAnsi="Arial" w:cs="Arial"/>
          <w:bCs/>
          <w:color w:val="000000" w:themeColor="text1"/>
          <w:sz w:val="20"/>
          <w:szCs w:val="20"/>
        </w:rPr>
        <w:t>§</w:t>
      </w:r>
      <w:r>
        <w:rPr>
          <w:rFonts w:ascii="Arial" w:hAnsi="Arial" w:cs="Arial"/>
          <w:bCs/>
          <w:color w:val="000000" w:themeColor="text1"/>
          <w:sz w:val="20"/>
          <w:szCs w:val="20"/>
        </w:rPr>
        <w:t xml:space="preserve"> 4 ust. 2</w:t>
      </w:r>
      <w:r>
        <w:rPr>
          <w:rFonts w:ascii="Arial" w:hAnsi="Arial" w:cs="Arial"/>
          <w:color w:val="000000" w:themeColor="text1"/>
          <w:sz w:val="20"/>
          <w:szCs w:val="20"/>
        </w:rPr>
        <w:t xml:space="preserve"> </w:t>
      </w:r>
      <w:r w:rsidRPr="004E4124">
        <w:rPr>
          <w:rFonts w:ascii="Arial" w:hAnsi="Arial" w:cs="Arial"/>
          <w:color w:val="000000" w:themeColor="text1"/>
          <w:sz w:val="20"/>
          <w:szCs w:val="20"/>
        </w:rPr>
        <w:t xml:space="preserve">Zamawiający ma prawo wypowiedzieć umowę, a kosztami finansowymi powstałymi </w:t>
      </w:r>
      <w:r>
        <w:rPr>
          <w:rFonts w:ascii="Arial" w:hAnsi="Arial" w:cs="Arial"/>
          <w:color w:val="000000" w:themeColor="text1"/>
          <w:sz w:val="20"/>
          <w:szCs w:val="20"/>
        </w:rPr>
        <w:br/>
      </w:r>
      <w:r w:rsidRPr="004E4124">
        <w:rPr>
          <w:rFonts w:ascii="Arial" w:hAnsi="Arial" w:cs="Arial"/>
          <w:color w:val="000000" w:themeColor="text1"/>
          <w:sz w:val="20"/>
          <w:szCs w:val="20"/>
        </w:rPr>
        <w:t>w następstwie wypowiedzenia umowy obciążyć Wykonawcę.</w:t>
      </w:r>
    </w:p>
    <w:p w:rsidR="007439F1" w:rsidRPr="00994D97" w:rsidRDefault="007439F1" w:rsidP="008853B3">
      <w:pPr>
        <w:widowControl w:val="0"/>
        <w:tabs>
          <w:tab w:val="num" w:pos="426"/>
        </w:tabs>
        <w:suppressAutoHyphens/>
        <w:spacing w:after="0"/>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 xml:space="preserve">3. </w:t>
      </w:r>
      <w:r w:rsidRPr="00542DA4">
        <w:rPr>
          <w:rFonts w:ascii="Arial" w:eastAsia="Lucida Sans Unicode" w:hAnsi="Arial" w:cs="Arial"/>
          <w:color w:val="000000" w:themeColor="text1"/>
          <w:kern w:val="1"/>
          <w:sz w:val="20"/>
          <w:szCs w:val="20"/>
          <w:lang w:eastAsia="pl-PL"/>
        </w:rPr>
        <w:t xml:space="preserve">Stwierdzenie okoliczności uzasadniających zapłatę kary umownej nastąpi pisemnie. Z czynności,                       </w:t>
      </w:r>
      <w:r w:rsidRPr="00542DA4">
        <w:rPr>
          <w:rFonts w:ascii="Arial" w:eastAsia="Lucida Sans Unicode" w:hAnsi="Arial" w:cs="Arial"/>
          <w:color w:val="000000" w:themeColor="text1"/>
          <w:kern w:val="1"/>
          <w:sz w:val="20"/>
          <w:szCs w:val="20"/>
          <w:lang w:eastAsia="pl-PL"/>
        </w:rPr>
        <w:lastRenderedPageBreak/>
        <w:t xml:space="preserve">o których mowa w zdaniu poprzednim Zamawiający sporządzi protokół, który winien udostępnić na żądanie Wykonawcy. </w:t>
      </w:r>
    </w:p>
    <w:p w:rsidR="007439F1" w:rsidRPr="00DB673B" w:rsidRDefault="007439F1" w:rsidP="00BE7318">
      <w:pPr>
        <w:pStyle w:val="Akapitzlist"/>
        <w:numPr>
          <w:ilvl w:val="0"/>
          <w:numId w:val="31"/>
        </w:numPr>
        <w:tabs>
          <w:tab w:val="num" w:pos="284"/>
        </w:tabs>
        <w:spacing w:line="276" w:lineRule="auto"/>
        <w:ind w:hanging="720"/>
        <w:jc w:val="both"/>
        <w:rPr>
          <w:rFonts w:ascii="Arial" w:hAnsi="Arial" w:cs="Arial"/>
          <w:color w:val="000000" w:themeColor="text1"/>
          <w:sz w:val="20"/>
          <w:szCs w:val="20"/>
        </w:rPr>
      </w:pPr>
      <w:r w:rsidRPr="00DB673B">
        <w:rPr>
          <w:rFonts w:ascii="Arial" w:hAnsi="Arial" w:cs="Arial"/>
          <w:color w:val="000000" w:themeColor="text1"/>
          <w:sz w:val="20"/>
          <w:szCs w:val="20"/>
        </w:rPr>
        <w:t>Zamawiający może odliczyć kary umowne od płatności należnych Wykonawcy.</w:t>
      </w:r>
    </w:p>
    <w:p w:rsidR="007439F1" w:rsidRPr="00E44429" w:rsidRDefault="007439F1" w:rsidP="00BE7318">
      <w:pPr>
        <w:pStyle w:val="Akapitzlist"/>
        <w:numPr>
          <w:ilvl w:val="0"/>
          <w:numId w:val="31"/>
        </w:numPr>
        <w:tabs>
          <w:tab w:val="num" w:pos="284"/>
        </w:tabs>
        <w:spacing w:line="276" w:lineRule="auto"/>
        <w:ind w:left="0" w:firstLine="0"/>
        <w:jc w:val="both"/>
        <w:rPr>
          <w:rFonts w:ascii="Arial" w:hAnsi="Arial" w:cs="Arial"/>
          <w:color w:val="000000" w:themeColor="text1"/>
          <w:sz w:val="20"/>
          <w:szCs w:val="20"/>
        </w:rPr>
      </w:pPr>
      <w:r w:rsidRPr="00E44429">
        <w:rPr>
          <w:rFonts w:ascii="Arial" w:hAnsi="Arial" w:cs="Arial"/>
          <w:color w:val="000000" w:themeColor="text1"/>
          <w:sz w:val="20"/>
          <w:szCs w:val="20"/>
        </w:rPr>
        <w:t>Strony zastrzegają sobie prawo dochodzenia odszkodowania</w:t>
      </w:r>
      <w:r>
        <w:rPr>
          <w:rFonts w:ascii="Arial" w:hAnsi="Arial" w:cs="Arial"/>
          <w:color w:val="000000" w:themeColor="text1"/>
          <w:sz w:val="20"/>
          <w:szCs w:val="20"/>
        </w:rPr>
        <w:t xml:space="preserve"> uzupełniającego, przenoszącego </w:t>
      </w:r>
      <w:r w:rsidRPr="00E44429">
        <w:rPr>
          <w:rFonts w:ascii="Arial" w:hAnsi="Arial" w:cs="Arial"/>
          <w:color w:val="000000" w:themeColor="text1"/>
          <w:sz w:val="20"/>
          <w:szCs w:val="20"/>
        </w:rPr>
        <w:t>wysokość zastrzeżonych kar umownych do wysokości rzeczywiście poniesionej szkody.</w:t>
      </w:r>
    </w:p>
    <w:p w:rsidR="007439F1" w:rsidRPr="008716BE" w:rsidRDefault="001708B7" w:rsidP="00BE7318">
      <w:pPr>
        <w:widowControl w:val="0"/>
        <w:numPr>
          <w:ilvl w:val="0"/>
          <w:numId w:val="31"/>
        </w:numPr>
        <w:suppressAutoHyphens/>
        <w:spacing w:after="0"/>
        <w:ind w:left="284" w:hanging="284"/>
        <w:contextualSpacing/>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 xml:space="preserve">Rozwiązanie </w:t>
      </w:r>
      <w:r w:rsidR="007439F1" w:rsidRPr="00542DA4">
        <w:rPr>
          <w:rFonts w:ascii="Arial" w:eastAsia="Lucida Sans Unicode" w:hAnsi="Arial" w:cs="Arial"/>
          <w:color w:val="000000" w:themeColor="text1"/>
          <w:kern w:val="1"/>
          <w:sz w:val="20"/>
          <w:szCs w:val="20"/>
          <w:lang w:eastAsia="pl-PL"/>
        </w:rPr>
        <w:t>umowy nie zwalnia Wykonawcy z obowiązku zapłaty kary umownej.</w:t>
      </w:r>
    </w:p>
    <w:p w:rsidR="007439F1" w:rsidRDefault="007439F1" w:rsidP="008853B3">
      <w:pPr>
        <w:autoSpaceDE w:val="0"/>
        <w:autoSpaceDN w:val="0"/>
        <w:adjustRightInd w:val="0"/>
        <w:spacing w:after="0"/>
        <w:jc w:val="center"/>
        <w:rPr>
          <w:rFonts w:ascii="Arial" w:hAnsi="Arial" w:cs="Arial"/>
          <w:b/>
          <w:bCs/>
          <w:color w:val="000000" w:themeColor="text1"/>
          <w:sz w:val="20"/>
          <w:szCs w:val="20"/>
        </w:rPr>
      </w:pP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w:t>
      </w:r>
      <w:r>
        <w:rPr>
          <w:rFonts w:ascii="Arial" w:hAnsi="Arial" w:cs="Arial"/>
          <w:b/>
          <w:bCs/>
          <w:color w:val="000000" w:themeColor="text1"/>
          <w:sz w:val="20"/>
          <w:szCs w:val="20"/>
        </w:rPr>
        <w:t xml:space="preserve"> 10</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p>
    <w:p w:rsidR="007439F1" w:rsidRPr="002154FA"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Wykonawca odpowiada za szkody fizyczne i materialne oraz skutki finansowe wynikłe z niedopełnienia lub nienależytego wykonania warunków umowy, w tym odpowiedzialność w stosunku do osób trzecich.</w:t>
      </w:r>
    </w:p>
    <w:p w:rsidR="007439F1" w:rsidRDefault="007439F1" w:rsidP="008853B3">
      <w:pPr>
        <w:autoSpaceDE w:val="0"/>
        <w:autoSpaceDN w:val="0"/>
        <w:adjustRightInd w:val="0"/>
        <w:spacing w:after="0"/>
        <w:jc w:val="center"/>
        <w:rPr>
          <w:rFonts w:ascii="Arial" w:hAnsi="Arial" w:cs="Arial"/>
          <w:b/>
          <w:bCs/>
          <w:color w:val="000000" w:themeColor="text1"/>
          <w:sz w:val="20"/>
          <w:szCs w:val="20"/>
        </w:rPr>
      </w:pP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11</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1. Zamawiający dopuszcza zmianę terminu realizacji prac w następujących przypadkach:</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1) Zmiana spowodowana warunkami atmosferycznymi, w szczególności:</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a) klęski żywiołowe;</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b) warunki atmosferyczne uniemożliwiające prowadze</w:t>
      </w:r>
      <w:r w:rsidR="00B438CA">
        <w:rPr>
          <w:rFonts w:ascii="Arial" w:hAnsi="Arial" w:cs="Arial"/>
          <w:color w:val="000000" w:themeColor="text1"/>
          <w:sz w:val="20"/>
          <w:szCs w:val="20"/>
        </w:rPr>
        <w:t>nie prac i dokonywanie odbiorów.</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2) Zmiana będąca następstwem okoliczności leżących po stronie Zamawiającego w szczególności:</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a) wstrzymanie prac przez Zamawiającego</w:t>
      </w:r>
      <w:r w:rsidR="00B438CA">
        <w:rPr>
          <w:rFonts w:ascii="Arial" w:hAnsi="Arial" w:cs="Arial"/>
          <w:color w:val="000000" w:themeColor="text1"/>
          <w:sz w:val="20"/>
          <w:szCs w:val="20"/>
        </w:rPr>
        <w:t>;</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b) konieczność usunięcia błędów lub wprowadzenia zmian w opisie przedmiotu zamówienia lub zmiana zakresu prac</w:t>
      </w:r>
      <w:r w:rsidR="00B438CA">
        <w:rPr>
          <w:rFonts w:ascii="Arial" w:hAnsi="Arial" w:cs="Arial"/>
          <w:color w:val="000000" w:themeColor="text1"/>
          <w:sz w:val="20"/>
          <w:szCs w:val="20"/>
        </w:rPr>
        <w:t>.</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3) Inne przyczyny zewnętrzne, niezależne od Zamawiającego oraz Wykonawcy skutkujące niemożliwością sumiennego, prawidłowego i terminowego zrealizowania prac, w szczególności:</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a) przewlekłość postępowania wydania przez organy administracji decyzji, zezwoleń itp.;</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b) odmowa wydania przez organ administracji wymaganych decyzji, zezwoleń, uzgodnień na skutek błędów w opisie przedmiotu zamówienia</w:t>
      </w:r>
      <w:r w:rsidR="00B438CA">
        <w:rPr>
          <w:rFonts w:ascii="Arial" w:hAnsi="Arial" w:cs="Arial"/>
          <w:color w:val="000000" w:themeColor="text1"/>
          <w:sz w:val="20"/>
          <w:szCs w:val="20"/>
        </w:rPr>
        <w:t>;</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c) zajęcie terenu usługi przez o</w:t>
      </w:r>
      <w:r w:rsidR="00B438CA">
        <w:rPr>
          <w:rFonts w:ascii="Arial" w:hAnsi="Arial" w:cs="Arial"/>
          <w:color w:val="000000" w:themeColor="text1"/>
          <w:sz w:val="20"/>
          <w:szCs w:val="20"/>
        </w:rPr>
        <w:t>soby trzecie;</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d) konieczność wykonania usług dodatkowych, uzupełniających lub zamiennych</w:t>
      </w:r>
      <w:r w:rsidR="00B438CA">
        <w:rPr>
          <w:rFonts w:ascii="Arial" w:hAnsi="Arial" w:cs="Arial"/>
          <w:color w:val="000000" w:themeColor="text1"/>
          <w:sz w:val="20"/>
          <w:szCs w:val="20"/>
        </w:rPr>
        <w:t>;</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e) wystąpienie zmian technologicznych spowodowanych pojawieniem się na rynku rozwiązań technicznych, materiałów, urządzeń nowszej generacji pozwalających na uzyskanie lepszej jakości prac.</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2. W przypadku wystąpienia którejkolwiek okoliczności wymienionych w ust. 1 termin wykonania zlecenia może ulec odpowiedniemu przedłużeniu, o czas niezbędny do zakończenia wykonywania prac w sposób należyty.</w:t>
      </w:r>
    </w:p>
    <w:p w:rsidR="007439F1" w:rsidRPr="002154FA"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3. Wykonawca odpowiada za zapewnienie</w:t>
      </w:r>
      <w:r>
        <w:rPr>
          <w:rFonts w:ascii="Arial" w:hAnsi="Arial" w:cs="Arial"/>
          <w:color w:val="000000" w:themeColor="text1"/>
          <w:sz w:val="20"/>
          <w:szCs w:val="20"/>
        </w:rPr>
        <w:t xml:space="preserve"> sprzętu,</w:t>
      </w:r>
      <w:r w:rsidRPr="004E4124">
        <w:rPr>
          <w:rFonts w:ascii="Arial" w:hAnsi="Arial" w:cs="Arial"/>
          <w:color w:val="000000" w:themeColor="text1"/>
          <w:sz w:val="20"/>
          <w:szCs w:val="20"/>
        </w:rPr>
        <w:t xml:space="preserve"> narzędzi i materiałów niezbędnych do realizacji przedmiotu umowy. Wszelkie opóźnienia w pozyskaniu materiałów lub sprzętu przez Wykonawcę </w:t>
      </w:r>
      <w:r>
        <w:rPr>
          <w:rFonts w:ascii="Arial" w:hAnsi="Arial" w:cs="Arial"/>
          <w:color w:val="000000" w:themeColor="text1"/>
          <w:sz w:val="20"/>
          <w:szCs w:val="20"/>
        </w:rPr>
        <w:br/>
      </w:r>
      <w:r w:rsidRPr="004E4124">
        <w:rPr>
          <w:rFonts w:ascii="Arial" w:hAnsi="Arial" w:cs="Arial"/>
          <w:color w:val="000000" w:themeColor="text1"/>
          <w:sz w:val="20"/>
          <w:szCs w:val="20"/>
        </w:rPr>
        <w:t>nie stanowią przesłanki zmiany terminu realizacji prac.</w:t>
      </w:r>
    </w:p>
    <w:p w:rsidR="007439F1" w:rsidRDefault="007439F1" w:rsidP="008853B3">
      <w:pPr>
        <w:autoSpaceDE w:val="0"/>
        <w:autoSpaceDN w:val="0"/>
        <w:adjustRightInd w:val="0"/>
        <w:spacing w:after="0"/>
        <w:jc w:val="center"/>
        <w:rPr>
          <w:rFonts w:ascii="Arial" w:hAnsi="Arial" w:cs="Arial"/>
          <w:b/>
          <w:bCs/>
          <w:color w:val="000000" w:themeColor="text1"/>
          <w:sz w:val="20"/>
          <w:szCs w:val="20"/>
        </w:rPr>
      </w:pP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1</w:t>
      </w:r>
      <w:r>
        <w:rPr>
          <w:rFonts w:ascii="Arial" w:hAnsi="Arial" w:cs="Arial"/>
          <w:b/>
          <w:bCs/>
          <w:color w:val="000000" w:themeColor="text1"/>
          <w:sz w:val="20"/>
          <w:szCs w:val="20"/>
        </w:rPr>
        <w:t>2</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p>
    <w:p w:rsidR="007439F1" w:rsidRPr="00AA5DA3" w:rsidRDefault="007439F1" w:rsidP="00BE7318">
      <w:pPr>
        <w:widowControl w:val="0"/>
        <w:numPr>
          <w:ilvl w:val="3"/>
          <w:numId w:val="30"/>
        </w:numPr>
        <w:tabs>
          <w:tab w:val="clear" w:pos="1134"/>
          <w:tab w:val="num" w:pos="142"/>
          <w:tab w:val="num" w:pos="284"/>
        </w:tabs>
        <w:suppressAutoHyphens/>
        <w:spacing w:after="0"/>
        <w:ind w:left="0" w:firstLine="0"/>
        <w:contextualSpacing/>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Zamawiający przewiduje możliwość dokonania zmiany umowy  w następujących przypadkach:</w:t>
      </w:r>
    </w:p>
    <w:p w:rsidR="007439F1" w:rsidRPr="00AA5DA3" w:rsidRDefault="007439F1" w:rsidP="00BE7318">
      <w:pPr>
        <w:widowControl w:val="0"/>
        <w:numPr>
          <w:ilvl w:val="1"/>
          <w:numId w:val="25"/>
        </w:numPr>
        <w:tabs>
          <w:tab w:val="num" w:pos="1"/>
          <w:tab w:val="num" w:pos="284"/>
        </w:tabs>
        <w:suppressAutoHyphens/>
        <w:spacing w:after="0"/>
        <w:ind w:left="0"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danych stron umowy bez zmian stron umowy (np. zmiana siedziby, adresu, nazwy);</w:t>
      </w:r>
    </w:p>
    <w:p w:rsidR="007439F1" w:rsidRPr="00AA5DA3" w:rsidRDefault="007439F1" w:rsidP="00BE7318">
      <w:pPr>
        <w:widowControl w:val="0"/>
        <w:numPr>
          <w:ilvl w:val="1"/>
          <w:numId w:val="25"/>
        </w:numPr>
        <w:tabs>
          <w:tab w:val="num" w:pos="1"/>
          <w:tab w:val="num" w:pos="284"/>
        </w:tabs>
        <w:suppressAutoHyphens/>
        <w:spacing w:after="0"/>
        <w:ind w:left="0"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osób wyznaczonych do kontaktu</w:t>
      </w:r>
      <w:r w:rsidR="00B438CA">
        <w:rPr>
          <w:rFonts w:ascii="Arial" w:eastAsia="Lucida Sans Unicode" w:hAnsi="Arial" w:cs="Arial"/>
          <w:color w:val="000000" w:themeColor="text1"/>
          <w:kern w:val="1"/>
          <w:sz w:val="20"/>
          <w:szCs w:val="20"/>
          <w:lang w:eastAsia="pl-PL"/>
        </w:rPr>
        <w:t>;</w:t>
      </w:r>
    </w:p>
    <w:p w:rsidR="007439F1" w:rsidRPr="00AA5DA3" w:rsidRDefault="007439F1" w:rsidP="00BE7318">
      <w:pPr>
        <w:widowControl w:val="0"/>
        <w:numPr>
          <w:ilvl w:val="1"/>
          <w:numId w:val="25"/>
        </w:numPr>
        <w:tabs>
          <w:tab w:val="num" w:pos="1"/>
          <w:tab w:val="num" w:pos="284"/>
        </w:tabs>
        <w:suppressAutoHyphens/>
        <w:spacing w:after="0"/>
        <w:ind w:left="0"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świadczenia Wykonawcy na lepszej jakości przy zachowaniu tożsamości przedmiotu świadczenia;</w:t>
      </w:r>
    </w:p>
    <w:p w:rsidR="007439F1" w:rsidRPr="00AA5DA3" w:rsidRDefault="007439F1" w:rsidP="00BE7318">
      <w:pPr>
        <w:widowControl w:val="0"/>
        <w:numPr>
          <w:ilvl w:val="1"/>
          <w:numId w:val="25"/>
        </w:numPr>
        <w:tabs>
          <w:tab w:val="num" w:pos="1"/>
          <w:tab w:val="num" w:pos="284"/>
        </w:tabs>
        <w:suppressAutoHyphens/>
        <w:spacing w:after="0"/>
        <w:ind w:left="0"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umowy wynikająca ze zmniejszenia stawki podatku VAT w zakresie obowiązywania zmniejszonej stawki VAT</w:t>
      </w:r>
      <w:r w:rsidR="00B438CA">
        <w:rPr>
          <w:rFonts w:ascii="Arial" w:eastAsia="Lucida Sans Unicode" w:hAnsi="Arial" w:cs="Arial"/>
          <w:color w:val="000000" w:themeColor="text1"/>
          <w:kern w:val="1"/>
          <w:sz w:val="20"/>
          <w:szCs w:val="20"/>
          <w:lang w:eastAsia="pl-PL"/>
        </w:rPr>
        <w:t>;</w:t>
      </w:r>
    </w:p>
    <w:p w:rsidR="007439F1" w:rsidRPr="00AA5DA3" w:rsidRDefault="007439F1" w:rsidP="00BE7318">
      <w:pPr>
        <w:widowControl w:val="0"/>
        <w:numPr>
          <w:ilvl w:val="1"/>
          <w:numId w:val="25"/>
        </w:numPr>
        <w:tabs>
          <w:tab w:val="num" w:pos="1"/>
          <w:tab w:val="num" w:pos="284"/>
        </w:tabs>
        <w:suppressAutoHyphens/>
        <w:spacing w:after="0"/>
        <w:ind w:left="0"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postanowień umowy, które wynikają ze zmiany obowiązujących przepisów, jeżeli konieczne będzie dostosowanie postanowień umowy do nowego stanu prawnego.</w:t>
      </w:r>
    </w:p>
    <w:p w:rsidR="007439F1" w:rsidRPr="00AA5DA3" w:rsidRDefault="007439F1" w:rsidP="00BE7318">
      <w:pPr>
        <w:widowControl w:val="0"/>
        <w:numPr>
          <w:ilvl w:val="2"/>
          <w:numId w:val="30"/>
        </w:numPr>
        <w:tabs>
          <w:tab w:val="clear" w:pos="850"/>
          <w:tab w:val="num" w:pos="1"/>
          <w:tab w:val="num" w:pos="284"/>
        </w:tabs>
        <w:suppressAutoHyphens/>
        <w:autoSpaceDN w:val="0"/>
        <w:adjustRightInd w:val="0"/>
        <w:spacing w:after="0"/>
        <w:ind w:left="0"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 xml:space="preserve">Zmiany umowy, o których mowa w ust. 1 pkt 1-4 wymagają dla swej ważności pisemnego oświadczenia przekazanego stronie umowy. </w:t>
      </w:r>
    </w:p>
    <w:p w:rsidR="007439F1" w:rsidRPr="00AA5DA3" w:rsidRDefault="007439F1" w:rsidP="00BE7318">
      <w:pPr>
        <w:widowControl w:val="0"/>
        <w:numPr>
          <w:ilvl w:val="2"/>
          <w:numId w:val="30"/>
        </w:numPr>
        <w:tabs>
          <w:tab w:val="num" w:pos="284"/>
        </w:tabs>
        <w:suppressAutoHyphens/>
        <w:autoSpaceDN w:val="0"/>
        <w:adjustRightInd w:val="0"/>
        <w:spacing w:after="0"/>
        <w:ind w:left="284"/>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 xml:space="preserve">Zmiany umowy, o których mowa w ust. 1 pkt 5  wymagają dla swej ważności aneksu do umowy. </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4. Zamawiający dopuszcza zmianę wysokości wynagrodzenia, krotności lub terminu obowiązywania</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umowy w przypadku zmiany:</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1) stawki podatku od towarów i usług,</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lastRenderedPageBreak/>
        <w:t xml:space="preserve">2) wysokości minimalnego wynagrodzenia za pracę ustalonego na podstawie art. 2 ust. 3–5 ustawy </w:t>
      </w:r>
      <w:r>
        <w:rPr>
          <w:rFonts w:ascii="Arial" w:hAnsi="Arial" w:cs="Arial"/>
          <w:color w:val="000000" w:themeColor="text1"/>
          <w:sz w:val="20"/>
          <w:szCs w:val="20"/>
        </w:rPr>
        <w:br/>
      </w:r>
      <w:r w:rsidRPr="004E4124">
        <w:rPr>
          <w:rFonts w:ascii="Arial" w:hAnsi="Arial" w:cs="Arial"/>
          <w:color w:val="000000" w:themeColor="text1"/>
          <w:sz w:val="20"/>
          <w:szCs w:val="20"/>
        </w:rPr>
        <w:t>z dnia 10 października 2002 r. o minimalnym wynagrodzeniu za pracę,</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3) zasad podlegania ubezpieczeniom społecznym lub ubezpieczeniu zdrowotnemu lub wysokości stawki składki na ubezpieczenia społeczne lub zdrowotne</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jeżeli zmiany te będą miały wpływ na koszty wykonania zamówienia przez Wykonawcę. Zmiana taka wymaga formy aneksu, poprzedzonego przeprowadzeniem negocjacji między stronami.</w:t>
      </w:r>
    </w:p>
    <w:p w:rsidR="007439F1" w:rsidRPr="004E4124" w:rsidRDefault="007439F1" w:rsidP="008853B3">
      <w:pPr>
        <w:autoSpaceDE w:val="0"/>
        <w:autoSpaceDN w:val="0"/>
        <w:adjustRightInd w:val="0"/>
        <w:spacing w:after="0"/>
        <w:rPr>
          <w:rFonts w:ascii="Arial" w:hAnsi="Arial" w:cs="Arial"/>
          <w:b/>
          <w:bCs/>
          <w:color w:val="000000" w:themeColor="text1"/>
          <w:sz w:val="20"/>
          <w:szCs w:val="20"/>
        </w:rPr>
      </w:pP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1</w:t>
      </w:r>
      <w:r>
        <w:rPr>
          <w:rFonts w:ascii="Arial" w:hAnsi="Arial" w:cs="Arial"/>
          <w:b/>
          <w:bCs/>
          <w:color w:val="000000" w:themeColor="text1"/>
          <w:sz w:val="20"/>
          <w:szCs w:val="20"/>
        </w:rPr>
        <w:t>3</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p>
    <w:p w:rsidR="007439F1" w:rsidRPr="00404016" w:rsidRDefault="007439F1" w:rsidP="00404016">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xml:space="preserve">Zamawiający może realizować uprawnienia z tytułu rękojmi za wady. Okres rękojmi strony ustalają </w:t>
      </w:r>
      <w:r>
        <w:rPr>
          <w:rFonts w:ascii="Arial" w:hAnsi="Arial" w:cs="Arial"/>
          <w:color w:val="000000" w:themeColor="text1"/>
          <w:sz w:val="20"/>
          <w:szCs w:val="20"/>
        </w:rPr>
        <w:br/>
      </w:r>
      <w:r w:rsidRPr="004E4124">
        <w:rPr>
          <w:rFonts w:ascii="Arial" w:hAnsi="Arial" w:cs="Arial"/>
          <w:color w:val="000000" w:themeColor="text1"/>
          <w:sz w:val="20"/>
          <w:szCs w:val="20"/>
        </w:rPr>
        <w:t>do 30 dni po zakończeniu realizacji umowy.</w:t>
      </w: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1</w:t>
      </w:r>
      <w:r>
        <w:rPr>
          <w:rFonts w:ascii="Arial" w:hAnsi="Arial" w:cs="Arial"/>
          <w:b/>
          <w:bCs/>
          <w:color w:val="000000" w:themeColor="text1"/>
          <w:sz w:val="20"/>
          <w:szCs w:val="20"/>
        </w:rPr>
        <w:t>4</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Zamawiający jest zobowiązany:</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xml:space="preserve">1. zastosować środki techniczne i organizacyjne zapewniające ochronę przetwarzanych danych osobowych (informacji) odpowiednią do zagrożeń oraz kategorii danych objętych ochroną, </w:t>
      </w:r>
      <w:r>
        <w:rPr>
          <w:rFonts w:ascii="Arial" w:hAnsi="Arial" w:cs="Arial"/>
          <w:color w:val="000000" w:themeColor="text1"/>
          <w:sz w:val="20"/>
          <w:szCs w:val="20"/>
        </w:rPr>
        <w:br/>
      </w:r>
      <w:r w:rsidRPr="004E4124">
        <w:rPr>
          <w:rFonts w:ascii="Arial" w:hAnsi="Arial" w:cs="Arial"/>
          <w:color w:val="000000" w:themeColor="text1"/>
          <w:sz w:val="20"/>
          <w:szCs w:val="20"/>
        </w:rPr>
        <w:t>a w szczególności powinien zabezpieczyć te dane przed ich udostępnieniem osobom nieupoważnionym, zabraniem przez osobę nieuprawnioną, przetwarzaniem z naruszeniem ustawy/rozporządzenia oraz zmianą, utratą, uszkodzeniem lub zniszczeniem;</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2. dołożyć szczególnej staranności w celu ochrony interesów osób, których dane dotyczą, aby dane (informacje) te były:</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przetwarzane zgodnie z prawem,</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zbierane dla oznaczonych, zgodnych z prawem celów i niepoddawane dalszemu przetwarzaniu</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niezgodnemu z tymi celami,</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merytorycznie poprawne i adekwatne w stosunku do celów, w jakich są przetwarzane,</w:t>
      </w:r>
    </w:p>
    <w:p w:rsidR="007439F1" w:rsidRPr="002154FA"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przechowywane w postaci umożliwiającej identyfikację osób, których dotyczą, nie dłużej niż jest to</w:t>
      </w:r>
      <w:r>
        <w:rPr>
          <w:rFonts w:ascii="Arial" w:hAnsi="Arial" w:cs="Arial"/>
          <w:color w:val="000000" w:themeColor="text1"/>
          <w:sz w:val="20"/>
          <w:szCs w:val="20"/>
        </w:rPr>
        <w:t xml:space="preserve"> </w:t>
      </w:r>
      <w:r w:rsidRPr="004E4124">
        <w:rPr>
          <w:rFonts w:ascii="Arial" w:hAnsi="Arial" w:cs="Arial"/>
          <w:color w:val="000000" w:themeColor="text1"/>
          <w:sz w:val="20"/>
          <w:szCs w:val="20"/>
        </w:rPr>
        <w:t>niezbędne do osiągnięcia celu przetwarzania.</w:t>
      </w:r>
    </w:p>
    <w:p w:rsidR="00421B19" w:rsidRDefault="00421B19" w:rsidP="008853B3">
      <w:pPr>
        <w:autoSpaceDE w:val="0"/>
        <w:autoSpaceDN w:val="0"/>
        <w:adjustRightInd w:val="0"/>
        <w:spacing w:after="0"/>
        <w:rPr>
          <w:rFonts w:ascii="Arial" w:hAnsi="Arial" w:cs="Arial"/>
          <w:b/>
          <w:bCs/>
          <w:color w:val="000000" w:themeColor="text1"/>
          <w:sz w:val="20"/>
          <w:szCs w:val="20"/>
        </w:rPr>
      </w:pPr>
    </w:p>
    <w:p w:rsidR="00421B19" w:rsidRPr="00421B19" w:rsidRDefault="00421B19" w:rsidP="008853B3">
      <w:pPr>
        <w:widowControl w:val="0"/>
        <w:suppressAutoHyphens/>
        <w:autoSpaceDE w:val="0"/>
        <w:autoSpaceDN w:val="0"/>
        <w:adjustRightInd w:val="0"/>
        <w:spacing w:after="0"/>
        <w:ind w:right="-2"/>
        <w:jc w:val="center"/>
        <w:rPr>
          <w:rFonts w:ascii="Arial" w:eastAsia="Lucida Sans Unicode" w:hAnsi="Arial" w:cs="Arial"/>
          <w:b/>
          <w:kern w:val="1"/>
          <w:sz w:val="20"/>
          <w:szCs w:val="20"/>
          <w:lang w:eastAsia="pl-PL"/>
        </w:rPr>
      </w:pPr>
      <w:r>
        <w:rPr>
          <w:rFonts w:ascii="Arial" w:eastAsia="Lucida Sans Unicode" w:hAnsi="Arial" w:cs="Arial"/>
          <w:b/>
          <w:kern w:val="1"/>
          <w:sz w:val="20"/>
          <w:szCs w:val="20"/>
          <w:lang w:eastAsia="pl-PL"/>
        </w:rPr>
        <w:t>§ 15</w:t>
      </w:r>
    </w:p>
    <w:p w:rsidR="00421B19" w:rsidRPr="00421B19" w:rsidRDefault="00421B19" w:rsidP="008853B3">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rsidR="00421B19" w:rsidRPr="00421B19" w:rsidRDefault="00421B19" w:rsidP="008853B3">
      <w:pPr>
        <w:tabs>
          <w:tab w:val="left" w:pos="851"/>
        </w:tabs>
        <w:spacing w:after="0"/>
        <w:jc w:val="both"/>
        <w:rPr>
          <w:rFonts w:ascii="Arial" w:eastAsia="Calibri" w:hAnsi="Arial" w:cs="Arial"/>
          <w:sz w:val="20"/>
          <w:szCs w:val="20"/>
        </w:rPr>
      </w:pPr>
      <w:r w:rsidRPr="00421B19">
        <w:rPr>
          <w:rFonts w:ascii="Arial" w:eastAsia="Calibri" w:hAnsi="Arial" w:cs="Arial"/>
          <w:sz w:val="20"/>
          <w:szCs w:val="20"/>
        </w:rPr>
        <w:t>Dla celów interpretacji będą miały pierwszeństwo dokumenty zgodnie z następującą kolejnością:</w:t>
      </w:r>
    </w:p>
    <w:p w:rsidR="00421B19" w:rsidRPr="00421B19" w:rsidRDefault="00421B19" w:rsidP="00BE7318">
      <w:pPr>
        <w:numPr>
          <w:ilvl w:val="0"/>
          <w:numId w:val="26"/>
        </w:numPr>
        <w:tabs>
          <w:tab w:val="left" w:pos="851"/>
        </w:tabs>
        <w:spacing w:after="0"/>
        <w:ind w:left="567" w:hanging="284"/>
        <w:jc w:val="both"/>
        <w:rPr>
          <w:rFonts w:ascii="Arial" w:eastAsia="Calibri" w:hAnsi="Arial" w:cs="Arial"/>
          <w:sz w:val="20"/>
          <w:szCs w:val="20"/>
        </w:rPr>
      </w:pPr>
      <w:r w:rsidRPr="00421B19">
        <w:rPr>
          <w:rFonts w:ascii="Arial" w:eastAsia="Calibri" w:hAnsi="Arial" w:cs="Arial"/>
          <w:sz w:val="20"/>
          <w:szCs w:val="20"/>
        </w:rPr>
        <w:t>Umowa,</w:t>
      </w:r>
    </w:p>
    <w:p w:rsidR="00421B19" w:rsidRPr="00421B19" w:rsidRDefault="00421B19" w:rsidP="00BE7318">
      <w:pPr>
        <w:numPr>
          <w:ilvl w:val="0"/>
          <w:numId w:val="26"/>
        </w:numPr>
        <w:tabs>
          <w:tab w:val="left" w:pos="851"/>
        </w:tabs>
        <w:spacing w:after="0"/>
        <w:ind w:left="567" w:hanging="284"/>
        <w:jc w:val="both"/>
        <w:rPr>
          <w:rFonts w:ascii="Arial" w:eastAsia="Calibri" w:hAnsi="Arial" w:cs="Arial"/>
          <w:sz w:val="20"/>
          <w:szCs w:val="20"/>
        </w:rPr>
      </w:pPr>
      <w:r w:rsidRPr="00421B19">
        <w:rPr>
          <w:rFonts w:ascii="Arial" w:eastAsia="Calibri" w:hAnsi="Arial" w:cs="Arial"/>
          <w:sz w:val="20"/>
          <w:szCs w:val="20"/>
        </w:rPr>
        <w:t>SIWZ (w zakresie nie ujętym wyżej),</w:t>
      </w:r>
    </w:p>
    <w:p w:rsidR="00421B19" w:rsidRPr="00421B19" w:rsidRDefault="00421B19" w:rsidP="00BE7318">
      <w:pPr>
        <w:numPr>
          <w:ilvl w:val="0"/>
          <w:numId w:val="26"/>
        </w:numPr>
        <w:tabs>
          <w:tab w:val="left" w:pos="851"/>
        </w:tabs>
        <w:spacing w:after="0"/>
        <w:ind w:left="567" w:hanging="284"/>
        <w:jc w:val="both"/>
        <w:rPr>
          <w:rFonts w:ascii="Arial" w:eastAsia="Calibri" w:hAnsi="Arial" w:cs="Arial"/>
          <w:sz w:val="20"/>
          <w:szCs w:val="20"/>
        </w:rPr>
      </w:pPr>
      <w:r w:rsidRPr="00421B19">
        <w:rPr>
          <w:rFonts w:ascii="Arial" w:eastAsia="Calibri" w:hAnsi="Arial" w:cs="Arial"/>
          <w:sz w:val="20"/>
          <w:szCs w:val="20"/>
        </w:rPr>
        <w:t>Oferta Wykonawcy wraz ze stanowiącym jej integralną część Kosztorysem ofertowym.</w:t>
      </w:r>
    </w:p>
    <w:p w:rsidR="00421B19" w:rsidRDefault="00421B19" w:rsidP="008853B3">
      <w:pPr>
        <w:autoSpaceDE w:val="0"/>
        <w:autoSpaceDN w:val="0"/>
        <w:adjustRightInd w:val="0"/>
        <w:spacing w:after="0"/>
        <w:rPr>
          <w:rFonts w:ascii="Arial" w:hAnsi="Arial" w:cs="Arial"/>
          <w:b/>
          <w:bCs/>
          <w:color w:val="000000" w:themeColor="text1"/>
          <w:sz w:val="20"/>
          <w:szCs w:val="20"/>
        </w:rPr>
      </w:pP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1</w:t>
      </w:r>
      <w:r w:rsidR="00421B19">
        <w:rPr>
          <w:rFonts w:ascii="Arial" w:hAnsi="Arial" w:cs="Arial"/>
          <w:b/>
          <w:bCs/>
          <w:color w:val="000000" w:themeColor="text1"/>
          <w:sz w:val="20"/>
          <w:szCs w:val="20"/>
        </w:rPr>
        <w:t>6</w:t>
      </w: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1. Spory wynikające z niniejszej umowy rozpatrywać będzie sąd właściwy dla siedziby Zamawiającego.</w:t>
      </w:r>
    </w:p>
    <w:p w:rsidR="007439F1"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2. W sprawach nieuregulowanych umową mają zastosowanie przepisy Kodeksu cywilnego i ustawy Prawo zamówień publicznych.</w:t>
      </w:r>
    </w:p>
    <w:p w:rsidR="007439F1" w:rsidRDefault="007439F1" w:rsidP="008853B3">
      <w:pPr>
        <w:spacing w:after="0"/>
        <w:jc w:val="both"/>
        <w:rPr>
          <w:rFonts w:ascii="Arial" w:hAnsi="Arial" w:cs="Arial"/>
          <w:color w:val="000000" w:themeColor="text1"/>
          <w:sz w:val="20"/>
          <w:szCs w:val="20"/>
        </w:rPr>
      </w:pPr>
      <w:r w:rsidRPr="004E4124">
        <w:rPr>
          <w:rFonts w:ascii="Arial" w:hAnsi="Arial" w:cs="Arial"/>
          <w:color w:val="000000" w:themeColor="text1"/>
          <w:sz w:val="20"/>
          <w:szCs w:val="20"/>
        </w:rPr>
        <w:t xml:space="preserve">3. Adresami do doręczeń stron są adresy wskazane w nagłówku umowy. Każda ze stron zobowiązuje się do niezwłocznego pisemnego poinformowania drugiej strony o każdej zmianie adresu do doręczeń. </w:t>
      </w:r>
      <w:r w:rsidR="008853B3">
        <w:rPr>
          <w:rFonts w:ascii="Arial" w:hAnsi="Arial" w:cs="Arial"/>
          <w:color w:val="000000" w:themeColor="text1"/>
          <w:sz w:val="20"/>
          <w:szCs w:val="20"/>
        </w:rPr>
        <w:t xml:space="preserve">                             </w:t>
      </w:r>
      <w:r w:rsidRPr="004E4124">
        <w:rPr>
          <w:rFonts w:ascii="Arial" w:hAnsi="Arial" w:cs="Arial"/>
          <w:color w:val="000000" w:themeColor="text1"/>
          <w:sz w:val="20"/>
          <w:szCs w:val="20"/>
        </w:rPr>
        <w:t>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7439F1" w:rsidRPr="004E4124" w:rsidRDefault="007439F1" w:rsidP="008853B3">
      <w:pPr>
        <w:spacing w:after="0"/>
        <w:rPr>
          <w:rFonts w:ascii="Arial" w:hAnsi="Arial" w:cs="Arial"/>
          <w:color w:val="000000" w:themeColor="text1"/>
          <w:sz w:val="20"/>
          <w:szCs w:val="20"/>
        </w:rPr>
      </w:pPr>
      <w:r w:rsidRPr="004E4124">
        <w:rPr>
          <w:rFonts w:ascii="Arial" w:hAnsi="Arial" w:cs="Arial"/>
          <w:color w:val="000000" w:themeColor="text1"/>
          <w:sz w:val="20"/>
          <w:szCs w:val="20"/>
        </w:rPr>
        <w:t>4. Umowę sporządzono w dwóch jednobrzmiących egzemplarzach po jednej dla każdej ze stron.</w:t>
      </w:r>
    </w:p>
    <w:p w:rsidR="008853B3" w:rsidRDefault="008853B3" w:rsidP="006225C0">
      <w:pPr>
        <w:autoSpaceDE w:val="0"/>
        <w:autoSpaceDN w:val="0"/>
        <w:adjustRightInd w:val="0"/>
        <w:spacing w:after="0"/>
        <w:rPr>
          <w:rFonts w:ascii="Arial" w:hAnsi="Arial" w:cs="Arial"/>
          <w:b/>
          <w:bCs/>
          <w:color w:val="000000" w:themeColor="text1"/>
          <w:sz w:val="20"/>
          <w:szCs w:val="20"/>
        </w:rPr>
      </w:pPr>
    </w:p>
    <w:p w:rsidR="007439F1" w:rsidRPr="004E4124" w:rsidRDefault="007439F1" w:rsidP="008853B3">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1</w:t>
      </w:r>
      <w:r w:rsidR="00421B19">
        <w:rPr>
          <w:rFonts w:ascii="Arial" w:hAnsi="Arial" w:cs="Arial"/>
          <w:b/>
          <w:bCs/>
          <w:color w:val="000000" w:themeColor="text1"/>
          <w:sz w:val="20"/>
          <w:szCs w:val="20"/>
        </w:rPr>
        <w:t>7</w:t>
      </w: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p>
    <w:p w:rsidR="007439F1" w:rsidRPr="004E4124"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Wykaz załączników do Umowy:</w:t>
      </w:r>
    </w:p>
    <w:p w:rsidR="007439F1"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xml:space="preserve">- Załącznik nr </w:t>
      </w:r>
      <w:r>
        <w:rPr>
          <w:rFonts w:ascii="Arial" w:hAnsi="Arial" w:cs="Arial"/>
          <w:color w:val="000000" w:themeColor="text1"/>
          <w:sz w:val="20"/>
          <w:szCs w:val="20"/>
        </w:rPr>
        <w:t>1 do umowy,</w:t>
      </w:r>
    </w:p>
    <w:p w:rsidR="007439F1"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xml:space="preserve">- Załącznik nr </w:t>
      </w:r>
      <w:r>
        <w:rPr>
          <w:rFonts w:ascii="Arial" w:hAnsi="Arial" w:cs="Arial"/>
          <w:color w:val="000000" w:themeColor="text1"/>
          <w:sz w:val="20"/>
          <w:szCs w:val="20"/>
        </w:rPr>
        <w:t>2 do umowy,</w:t>
      </w:r>
    </w:p>
    <w:p w:rsidR="007439F1" w:rsidRDefault="007439F1" w:rsidP="008853B3">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xml:space="preserve">- Załącznik nr </w:t>
      </w:r>
      <w:r>
        <w:rPr>
          <w:rFonts w:ascii="Arial" w:hAnsi="Arial" w:cs="Arial"/>
          <w:color w:val="000000" w:themeColor="text1"/>
          <w:sz w:val="20"/>
          <w:szCs w:val="20"/>
        </w:rPr>
        <w:t>3 do umowy,</w:t>
      </w:r>
    </w:p>
    <w:p w:rsidR="007439F1" w:rsidRDefault="007439F1" w:rsidP="00907FD5">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xml:space="preserve">- Załącznik nr </w:t>
      </w:r>
      <w:r w:rsidR="00907FD5">
        <w:rPr>
          <w:rFonts w:ascii="Arial" w:hAnsi="Arial" w:cs="Arial"/>
          <w:color w:val="000000" w:themeColor="text1"/>
          <w:sz w:val="20"/>
          <w:szCs w:val="20"/>
        </w:rPr>
        <w:t>4 do umowy.</w:t>
      </w:r>
    </w:p>
    <w:p w:rsidR="007439F1" w:rsidRDefault="007439F1" w:rsidP="008853B3">
      <w:pPr>
        <w:autoSpaceDE w:val="0"/>
        <w:autoSpaceDN w:val="0"/>
        <w:adjustRightInd w:val="0"/>
        <w:spacing w:after="0"/>
        <w:rPr>
          <w:rFonts w:ascii="Arial" w:hAnsi="Arial" w:cs="Arial"/>
          <w:color w:val="000000" w:themeColor="text1"/>
          <w:sz w:val="20"/>
          <w:szCs w:val="20"/>
        </w:rPr>
      </w:pPr>
    </w:p>
    <w:p w:rsidR="008853B3" w:rsidRDefault="008853B3" w:rsidP="008853B3">
      <w:pPr>
        <w:autoSpaceDE w:val="0"/>
        <w:autoSpaceDN w:val="0"/>
        <w:adjustRightInd w:val="0"/>
        <w:spacing w:after="0"/>
        <w:rPr>
          <w:rFonts w:ascii="Arial" w:hAnsi="Arial" w:cs="Arial"/>
          <w:color w:val="000000" w:themeColor="text1"/>
          <w:sz w:val="20"/>
          <w:szCs w:val="20"/>
        </w:rPr>
      </w:pPr>
    </w:p>
    <w:p w:rsidR="008853B3" w:rsidRPr="004E4124" w:rsidRDefault="008853B3" w:rsidP="008853B3">
      <w:pPr>
        <w:autoSpaceDE w:val="0"/>
        <w:autoSpaceDN w:val="0"/>
        <w:adjustRightInd w:val="0"/>
        <w:spacing w:after="0"/>
        <w:rPr>
          <w:rFonts w:ascii="Arial" w:hAnsi="Arial" w:cs="Arial"/>
          <w:color w:val="000000" w:themeColor="text1"/>
          <w:sz w:val="20"/>
          <w:szCs w:val="20"/>
        </w:rPr>
      </w:pPr>
    </w:p>
    <w:p w:rsidR="007439F1" w:rsidRPr="004E4124" w:rsidRDefault="007439F1" w:rsidP="008853B3">
      <w:pPr>
        <w:autoSpaceDE w:val="0"/>
        <w:autoSpaceDN w:val="0"/>
        <w:adjustRightInd w:val="0"/>
        <w:spacing w:after="0"/>
        <w:jc w:val="center"/>
        <w:rPr>
          <w:rFonts w:ascii="Arial" w:hAnsi="Arial" w:cs="Arial"/>
          <w:color w:val="000000" w:themeColor="text1"/>
          <w:sz w:val="20"/>
          <w:szCs w:val="20"/>
        </w:rPr>
      </w:pPr>
      <w:r w:rsidRPr="004E4124">
        <w:rPr>
          <w:rFonts w:ascii="Arial" w:hAnsi="Arial" w:cs="Arial"/>
          <w:color w:val="000000" w:themeColor="text1"/>
          <w:sz w:val="20"/>
          <w:szCs w:val="20"/>
        </w:rPr>
        <w:t>ZAMAWIAJĄCY                                                                   WYKONAWCA</w:t>
      </w:r>
    </w:p>
    <w:p w:rsidR="008853B3" w:rsidRDefault="008853B3" w:rsidP="008853B3">
      <w:pPr>
        <w:widowControl w:val="0"/>
        <w:suppressAutoHyphens/>
        <w:spacing w:after="0"/>
        <w:jc w:val="right"/>
        <w:rPr>
          <w:rFonts w:ascii="Arial" w:hAnsi="Arial" w:cs="Arial"/>
          <w:color w:val="000000" w:themeColor="text1"/>
          <w:sz w:val="20"/>
          <w:szCs w:val="20"/>
        </w:rPr>
      </w:pPr>
    </w:p>
    <w:p w:rsidR="008853B3" w:rsidRDefault="008853B3" w:rsidP="008853B3">
      <w:pPr>
        <w:widowControl w:val="0"/>
        <w:suppressAutoHyphens/>
        <w:spacing w:after="0"/>
        <w:jc w:val="right"/>
        <w:rPr>
          <w:rFonts w:ascii="Arial" w:hAnsi="Arial" w:cs="Arial"/>
          <w:color w:val="000000" w:themeColor="text1"/>
          <w:sz w:val="20"/>
          <w:szCs w:val="20"/>
        </w:rPr>
      </w:pPr>
    </w:p>
    <w:p w:rsidR="00C20CC7" w:rsidRDefault="007439F1" w:rsidP="008853B3">
      <w:pPr>
        <w:widowControl w:val="0"/>
        <w:suppressAutoHyphens/>
        <w:spacing w:after="0"/>
        <w:jc w:val="center"/>
        <w:rPr>
          <w:rFonts w:ascii="Arial" w:eastAsia="Lucida Sans Unicode" w:hAnsi="Arial" w:cs="Arial"/>
          <w:b/>
          <w:bCs/>
          <w:color w:val="000000" w:themeColor="text1"/>
          <w:kern w:val="1"/>
          <w:sz w:val="20"/>
          <w:szCs w:val="20"/>
          <w:lang w:eastAsia="pl-PL"/>
        </w:rPr>
      </w:pPr>
      <w:r w:rsidRPr="004E4124">
        <w:rPr>
          <w:rFonts w:ascii="Arial" w:hAnsi="Arial" w:cs="Arial"/>
          <w:color w:val="000000" w:themeColor="text1"/>
          <w:sz w:val="20"/>
          <w:szCs w:val="20"/>
        </w:rPr>
        <w:t xml:space="preserve">………………………..                                                          </w:t>
      </w:r>
      <w:r>
        <w:rPr>
          <w:rFonts w:ascii="Arial" w:hAnsi="Arial" w:cs="Arial"/>
          <w:color w:val="000000" w:themeColor="text1"/>
          <w:sz w:val="20"/>
          <w:szCs w:val="20"/>
        </w:rPr>
        <w:t xml:space="preserve">    ………………………</w:t>
      </w:r>
    </w:p>
    <w:p w:rsidR="008853B3" w:rsidRDefault="008853B3" w:rsidP="008853B3">
      <w:pPr>
        <w:spacing w:after="0"/>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br w:type="page"/>
      </w:r>
    </w:p>
    <w:p w:rsidR="00185A06" w:rsidRPr="00857799" w:rsidRDefault="008853B3"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lastRenderedPageBreak/>
        <w:t>Załącznik nr 5</w:t>
      </w:r>
      <w:r w:rsidR="00185A06"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2560A8" w:rsidRDefault="00185A06" w:rsidP="00907FD5">
      <w:pPr>
        <w:pStyle w:val="NormalnyWeb"/>
        <w:spacing w:line="276" w:lineRule="auto"/>
        <w:ind w:left="142" w:hanging="142"/>
        <w:jc w:val="both"/>
        <w:rPr>
          <w:rFonts w:ascii="Arial" w:eastAsia="Lucida Sans Unicode" w:hAnsi="Arial"/>
          <w:b/>
          <w:kern w:val="1"/>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w:t>
      </w:r>
    </w:p>
    <w:p w:rsidR="00185A06" w:rsidRPr="0050127C" w:rsidRDefault="00185A06" w:rsidP="008B04BE">
      <w:pPr>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19E" w:rsidRDefault="0040719E" w:rsidP="00E76C6A">
      <w:pPr>
        <w:spacing w:after="0" w:line="240" w:lineRule="auto"/>
      </w:pPr>
      <w:r>
        <w:separator/>
      </w:r>
    </w:p>
  </w:endnote>
  <w:endnote w:type="continuationSeparator" w:id="0">
    <w:p w:rsidR="0040719E" w:rsidRDefault="0040719E"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TimesNewRomanPS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19E" w:rsidRDefault="0040719E" w:rsidP="00E76C6A">
      <w:pPr>
        <w:spacing w:after="0" w:line="240" w:lineRule="auto"/>
      </w:pPr>
      <w:r>
        <w:separator/>
      </w:r>
    </w:p>
  </w:footnote>
  <w:footnote w:type="continuationSeparator" w:id="0">
    <w:p w:rsidR="0040719E" w:rsidRDefault="0040719E"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1195CBB"/>
    <w:multiLevelType w:val="multilevel"/>
    <w:tmpl w:val="C6F66898"/>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firstLine="0"/>
      </w:pPr>
      <w:rPr>
        <w:rFonts w:hint="default"/>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firstLine="0"/>
      </w:pPr>
      <w:rPr>
        <w:rFonts w:hint="default"/>
      </w:rPr>
    </w:lvl>
  </w:abstractNum>
  <w:abstractNum w:abstractNumId="14">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5">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6">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19">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0">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2">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3">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6">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1">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nsid w:val="1D573A3E"/>
    <w:multiLevelType w:val="multilevel"/>
    <w:tmpl w:val="8B8E38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33">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nsid w:val="1E892D90"/>
    <w:multiLevelType w:val="hybridMultilevel"/>
    <w:tmpl w:val="2E5034C0"/>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5">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6">
    <w:nsid w:val="1FFD5502"/>
    <w:multiLevelType w:val="hybridMultilevel"/>
    <w:tmpl w:val="07DAB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9">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0">
    <w:nsid w:val="253E666A"/>
    <w:multiLevelType w:val="hybridMultilevel"/>
    <w:tmpl w:val="6BD2F7BA"/>
    <w:lvl w:ilvl="0" w:tplc="C3680578">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A3561B1"/>
    <w:multiLevelType w:val="hybridMultilevel"/>
    <w:tmpl w:val="1652AA78"/>
    <w:lvl w:ilvl="0" w:tplc="69824290">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5">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6">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7">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9">
    <w:nsid w:val="2EC04A89"/>
    <w:multiLevelType w:val="hybridMultilevel"/>
    <w:tmpl w:val="4A3C5EFE"/>
    <w:lvl w:ilvl="0" w:tplc="59EE5C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3">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4">
    <w:nsid w:val="385C5BBF"/>
    <w:multiLevelType w:val="hybridMultilevel"/>
    <w:tmpl w:val="E144A2D4"/>
    <w:lvl w:ilvl="0" w:tplc="E88AAB84">
      <w:start w:val="2"/>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952500B"/>
    <w:multiLevelType w:val="hybridMultilevel"/>
    <w:tmpl w:val="CC8222AE"/>
    <w:lvl w:ilvl="0" w:tplc="DA186AD0">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8">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9">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0">
    <w:nsid w:val="43D91CAE"/>
    <w:multiLevelType w:val="hybridMultilevel"/>
    <w:tmpl w:val="05560C0A"/>
    <w:lvl w:ilvl="0" w:tplc="8A6A80BE">
      <w:start w:val="1"/>
      <w:numFmt w:val="decimal"/>
      <w:lvlText w:val="%1."/>
      <w:lvlJc w:val="left"/>
      <w:pPr>
        <w:ind w:left="720" w:hanging="360"/>
      </w:pPr>
      <w:rPr>
        <w:rFonts w:ascii="Arial" w:hAnsi="Arial" w:cs="Arial"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2">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3">
    <w:nsid w:val="490873DF"/>
    <w:multiLevelType w:val="hybridMultilevel"/>
    <w:tmpl w:val="F09ACB0C"/>
    <w:lvl w:ilvl="0" w:tplc="F4D6491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6">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67">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nsid w:val="4B401230"/>
    <w:multiLevelType w:val="hybridMultilevel"/>
    <w:tmpl w:val="A866BF8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9">
    <w:nsid w:val="4D822F37"/>
    <w:multiLevelType w:val="hybridMultilevel"/>
    <w:tmpl w:val="FB78F304"/>
    <w:lvl w:ilvl="0" w:tplc="7A92B3B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E817F34"/>
    <w:multiLevelType w:val="hybridMultilevel"/>
    <w:tmpl w:val="71F2D412"/>
    <w:lvl w:ilvl="0" w:tplc="6EB6D6D8">
      <w:start w:val="3"/>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E9E3A0B"/>
    <w:multiLevelType w:val="hybridMultilevel"/>
    <w:tmpl w:val="CA64EFE8"/>
    <w:lvl w:ilvl="0" w:tplc="255243C6">
      <w:start w:val="1"/>
      <w:numFmt w:val="decimal"/>
      <w:lvlText w:val="%1."/>
      <w:lvlJc w:val="left"/>
      <w:pPr>
        <w:ind w:left="720" w:hanging="360"/>
      </w:pPr>
      <w:rPr>
        <w:rFonts w:ascii="Arial" w:hAnsi="Arial" w:cs="Arial"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F43154F"/>
    <w:multiLevelType w:val="multilevel"/>
    <w:tmpl w:val="F1B0A108"/>
    <w:lvl w:ilvl="0">
      <w:start w:val="1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4">
    <w:nsid w:val="519A4D58"/>
    <w:multiLevelType w:val="multilevel"/>
    <w:tmpl w:val="24F40D46"/>
    <w:name w:val="WW8Num22"/>
    <w:lvl w:ilvl="0">
      <w:start w:val="4"/>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5">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76">
    <w:nsid w:val="55EF02BE"/>
    <w:multiLevelType w:val="multilevel"/>
    <w:tmpl w:val="4852DCA8"/>
    <w:lvl w:ilvl="0">
      <w:start w:val="12"/>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2"/>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7">
    <w:nsid w:val="57423726"/>
    <w:multiLevelType w:val="hybridMultilevel"/>
    <w:tmpl w:val="DFFC70A2"/>
    <w:lvl w:ilvl="0" w:tplc="2488F37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9">
    <w:nsid w:val="59EC7A44"/>
    <w:multiLevelType w:val="hybridMultilevel"/>
    <w:tmpl w:val="8C10D91C"/>
    <w:lvl w:ilvl="0" w:tplc="F4E6C722">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1">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2">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3">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4">
    <w:nsid w:val="6A52106B"/>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7">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8">
    <w:nsid w:val="70995F6E"/>
    <w:multiLevelType w:val="hybridMultilevel"/>
    <w:tmpl w:val="7A5470CE"/>
    <w:lvl w:ilvl="0" w:tplc="D2F6B344">
      <w:start w:val="2"/>
      <w:numFmt w:val="decimal"/>
      <w:lvlText w:val="%1."/>
      <w:lvlJc w:val="left"/>
      <w:pPr>
        <w:ind w:left="1069" w:hanging="360"/>
      </w:pPr>
      <w:rPr>
        <w:rFonts w:ascii="Arial" w:hAnsi="Arial" w:cs="Arial"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1">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2">
    <w:nsid w:val="76C70E34"/>
    <w:multiLevelType w:val="hybridMultilevel"/>
    <w:tmpl w:val="60CA7DBA"/>
    <w:lvl w:ilvl="0" w:tplc="F0F456F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5">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6">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75"/>
  </w:num>
  <w:num w:numId="2">
    <w:abstractNumId w:val="41"/>
  </w:num>
  <w:num w:numId="3">
    <w:abstractNumId w:val="0"/>
  </w:num>
  <w:num w:numId="4">
    <w:abstractNumId w:val="12"/>
  </w:num>
  <w:num w:numId="5">
    <w:abstractNumId w:val="24"/>
  </w:num>
  <w:num w:numId="6">
    <w:abstractNumId w:val="47"/>
  </w:num>
  <w:num w:numId="7">
    <w:abstractNumId w:val="68"/>
  </w:num>
  <w:num w:numId="8">
    <w:abstractNumId w:val="86"/>
  </w:num>
  <w:num w:numId="9">
    <w:abstractNumId w:val="66"/>
  </w:num>
  <w:num w:numId="10">
    <w:abstractNumId w:val="2"/>
  </w:num>
  <w:num w:numId="11">
    <w:abstractNumId w:val="57"/>
  </w:num>
  <w:num w:numId="12">
    <w:abstractNumId w:val="1"/>
  </w:num>
  <w:num w:numId="13">
    <w:abstractNumId w:val="16"/>
  </w:num>
  <w:num w:numId="14">
    <w:abstractNumId w:val="89"/>
  </w:num>
  <w:num w:numId="15">
    <w:abstractNumId w:val="36"/>
  </w:num>
  <w:num w:numId="16">
    <w:abstractNumId w:val="64"/>
  </w:num>
  <w:num w:numId="17">
    <w:abstractNumId w:val="42"/>
  </w:num>
  <w:num w:numId="18">
    <w:abstractNumId w:val="29"/>
  </w:num>
  <w:num w:numId="19">
    <w:abstractNumId w:val="51"/>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
  </w:num>
  <w:num w:numId="24">
    <w:abstractNumId w:val="92"/>
  </w:num>
  <w:num w:numId="25">
    <w:abstractNumId w:val="14"/>
  </w:num>
  <w:num w:numId="26">
    <w:abstractNumId w:val="34"/>
  </w:num>
  <w:num w:numId="27">
    <w:abstractNumId w:val="63"/>
  </w:num>
  <w:num w:numId="28">
    <w:abstractNumId w:val="43"/>
  </w:num>
  <w:num w:numId="29">
    <w:abstractNumId w:val="32"/>
  </w:num>
  <w:num w:numId="30">
    <w:abstractNumId w:val="9"/>
  </w:num>
  <w:num w:numId="31">
    <w:abstractNumId w:val="55"/>
  </w:num>
  <w:num w:numId="32">
    <w:abstractNumId w:val="4"/>
  </w:num>
  <w:num w:numId="33">
    <w:abstractNumId w:val="69"/>
  </w:num>
  <w:num w:numId="34">
    <w:abstractNumId w:val="71"/>
  </w:num>
  <w:num w:numId="35">
    <w:abstractNumId w:val="73"/>
  </w:num>
  <w:num w:numId="36">
    <w:abstractNumId w:val="13"/>
  </w:num>
  <w:num w:numId="37">
    <w:abstractNumId w:val="54"/>
  </w:num>
  <w:num w:numId="38">
    <w:abstractNumId w:val="18"/>
  </w:num>
  <w:num w:numId="39">
    <w:abstractNumId w:val="72"/>
  </w:num>
  <w:num w:numId="40">
    <w:abstractNumId w:val="60"/>
  </w:num>
  <w:num w:numId="41">
    <w:abstractNumId w:val="84"/>
  </w:num>
  <w:num w:numId="42">
    <w:abstractNumId w:val="40"/>
  </w:num>
  <w:num w:numId="43">
    <w:abstractNumId w:val="77"/>
  </w:num>
  <w:num w:numId="44">
    <w:abstractNumId w:val="88"/>
  </w:num>
  <w:num w:numId="45">
    <w:abstractNumId w:val="76"/>
  </w:num>
  <w:num w:numId="46">
    <w:abstractNumId w:val="49"/>
  </w:num>
  <w:num w:numId="47">
    <w:abstractNumId w:val="7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6868"/>
    <w:rsid w:val="000108FF"/>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0000"/>
    <w:rsid w:val="000628A5"/>
    <w:rsid w:val="00062D48"/>
    <w:rsid w:val="0006393F"/>
    <w:rsid w:val="00064580"/>
    <w:rsid w:val="00065178"/>
    <w:rsid w:val="000654A4"/>
    <w:rsid w:val="000658B1"/>
    <w:rsid w:val="00066AB0"/>
    <w:rsid w:val="000703B7"/>
    <w:rsid w:val="0007239A"/>
    <w:rsid w:val="000739C1"/>
    <w:rsid w:val="00074299"/>
    <w:rsid w:val="000757B4"/>
    <w:rsid w:val="00077DEC"/>
    <w:rsid w:val="00081C91"/>
    <w:rsid w:val="00082A7D"/>
    <w:rsid w:val="000832F1"/>
    <w:rsid w:val="00083AD6"/>
    <w:rsid w:val="00084431"/>
    <w:rsid w:val="0008648A"/>
    <w:rsid w:val="00086541"/>
    <w:rsid w:val="00086552"/>
    <w:rsid w:val="00086619"/>
    <w:rsid w:val="00090666"/>
    <w:rsid w:val="00090FDD"/>
    <w:rsid w:val="00091E61"/>
    <w:rsid w:val="000952B8"/>
    <w:rsid w:val="00095577"/>
    <w:rsid w:val="0009597E"/>
    <w:rsid w:val="00096C95"/>
    <w:rsid w:val="00097166"/>
    <w:rsid w:val="000A55B6"/>
    <w:rsid w:val="000A5693"/>
    <w:rsid w:val="000A570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3929"/>
    <w:rsid w:val="000E41A2"/>
    <w:rsid w:val="000E4A4B"/>
    <w:rsid w:val="000E74CD"/>
    <w:rsid w:val="000E7C58"/>
    <w:rsid w:val="000F0674"/>
    <w:rsid w:val="000F0C1C"/>
    <w:rsid w:val="000F1B6D"/>
    <w:rsid w:val="000F6E19"/>
    <w:rsid w:val="000F75C5"/>
    <w:rsid w:val="00100362"/>
    <w:rsid w:val="001008A8"/>
    <w:rsid w:val="00100E19"/>
    <w:rsid w:val="00101172"/>
    <w:rsid w:val="001012DF"/>
    <w:rsid w:val="00102CA7"/>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35C4C"/>
    <w:rsid w:val="001404EB"/>
    <w:rsid w:val="00140604"/>
    <w:rsid w:val="00141DFA"/>
    <w:rsid w:val="00143C2E"/>
    <w:rsid w:val="001445FA"/>
    <w:rsid w:val="0014516B"/>
    <w:rsid w:val="0014526D"/>
    <w:rsid w:val="00154B9A"/>
    <w:rsid w:val="0015615B"/>
    <w:rsid w:val="0015759E"/>
    <w:rsid w:val="001601B6"/>
    <w:rsid w:val="00166B90"/>
    <w:rsid w:val="001708B7"/>
    <w:rsid w:val="00172A2B"/>
    <w:rsid w:val="00175C29"/>
    <w:rsid w:val="00181408"/>
    <w:rsid w:val="00185A06"/>
    <w:rsid w:val="00194CB1"/>
    <w:rsid w:val="00197970"/>
    <w:rsid w:val="001A0FF3"/>
    <w:rsid w:val="001A1578"/>
    <w:rsid w:val="001A22C4"/>
    <w:rsid w:val="001A4890"/>
    <w:rsid w:val="001A742B"/>
    <w:rsid w:val="001B069B"/>
    <w:rsid w:val="001B4E08"/>
    <w:rsid w:val="001B5822"/>
    <w:rsid w:val="001B6A2B"/>
    <w:rsid w:val="001B7476"/>
    <w:rsid w:val="001B782C"/>
    <w:rsid w:val="001C0EBE"/>
    <w:rsid w:val="001C15C2"/>
    <w:rsid w:val="001C3071"/>
    <w:rsid w:val="001C35DB"/>
    <w:rsid w:val="001C3AB4"/>
    <w:rsid w:val="001C3BCB"/>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7C92"/>
    <w:rsid w:val="00220106"/>
    <w:rsid w:val="00221453"/>
    <w:rsid w:val="002220AF"/>
    <w:rsid w:val="00224953"/>
    <w:rsid w:val="002253B5"/>
    <w:rsid w:val="00226885"/>
    <w:rsid w:val="00226D5D"/>
    <w:rsid w:val="00230B22"/>
    <w:rsid w:val="00233399"/>
    <w:rsid w:val="00233C77"/>
    <w:rsid w:val="00234B1E"/>
    <w:rsid w:val="0023503D"/>
    <w:rsid w:val="0023762A"/>
    <w:rsid w:val="00237FDD"/>
    <w:rsid w:val="002409F0"/>
    <w:rsid w:val="00240FC2"/>
    <w:rsid w:val="00245EBF"/>
    <w:rsid w:val="00245EE5"/>
    <w:rsid w:val="002460C0"/>
    <w:rsid w:val="00247E07"/>
    <w:rsid w:val="00250539"/>
    <w:rsid w:val="00250892"/>
    <w:rsid w:val="002521D4"/>
    <w:rsid w:val="00252218"/>
    <w:rsid w:val="00255807"/>
    <w:rsid w:val="002560A8"/>
    <w:rsid w:val="002574E9"/>
    <w:rsid w:val="0025779D"/>
    <w:rsid w:val="002613AB"/>
    <w:rsid w:val="00261EB5"/>
    <w:rsid w:val="00263DB2"/>
    <w:rsid w:val="00265173"/>
    <w:rsid w:val="0026787E"/>
    <w:rsid w:val="00267C6F"/>
    <w:rsid w:val="0027396F"/>
    <w:rsid w:val="0027436A"/>
    <w:rsid w:val="002764F9"/>
    <w:rsid w:val="002800AF"/>
    <w:rsid w:val="0028508B"/>
    <w:rsid w:val="00286C44"/>
    <w:rsid w:val="00287A1E"/>
    <w:rsid w:val="00293AA8"/>
    <w:rsid w:val="00294036"/>
    <w:rsid w:val="002A556D"/>
    <w:rsid w:val="002B5015"/>
    <w:rsid w:val="002B6F8A"/>
    <w:rsid w:val="002C0482"/>
    <w:rsid w:val="002C151B"/>
    <w:rsid w:val="002C2708"/>
    <w:rsid w:val="002C2BB9"/>
    <w:rsid w:val="002C478C"/>
    <w:rsid w:val="002C4E0C"/>
    <w:rsid w:val="002C73A6"/>
    <w:rsid w:val="002D11E4"/>
    <w:rsid w:val="002D1D4F"/>
    <w:rsid w:val="002D20AD"/>
    <w:rsid w:val="002D4A25"/>
    <w:rsid w:val="002D714C"/>
    <w:rsid w:val="002E1D76"/>
    <w:rsid w:val="002E2EE0"/>
    <w:rsid w:val="002E4103"/>
    <w:rsid w:val="002E4DEA"/>
    <w:rsid w:val="002E4F95"/>
    <w:rsid w:val="002F08B0"/>
    <w:rsid w:val="002F2448"/>
    <w:rsid w:val="002F4A3A"/>
    <w:rsid w:val="00301FA8"/>
    <w:rsid w:val="00302123"/>
    <w:rsid w:val="0030231C"/>
    <w:rsid w:val="00302AF5"/>
    <w:rsid w:val="00306A8C"/>
    <w:rsid w:val="00306B06"/>
    <w:rsid w:val="00310567"/>
    <w:rsid w:val="00310675"/>
    <w:rsid w:val="003115D4"/>
    <w:rsid w:val="003117EF"/>
    <w:rsid w:val="00316FA3"/>
    <w:rsid w:val="00317B12"/>
    <w:rsid w:val="0032016D"/>
    <w:rsid w:val="00321462"/>
    <w:rsid w:val="00321DBE"/>
    <w:rsid w:val="003256F7"/>
    <w:rsid w:val="0033160E"/>
    <w:rsid w:val="00331F76"/>
    <w:rsid w:val="0033328F"/>
    <w:rsid w:val="00335A5F"/>
    <w:rsid w:val="0034021A"/>
    <w:rsid w:val="0034071B"/>
    <w:rsid w:val="003466B8"/>
    <w:rsid w:val="00346D57"/>
    <w:rsid w:val="00347A0A"/>
    <w:rsid w:val="003502B2"/>
    <w:rsid w:val="003514BD"/>
    <w:rsid w:val="00352264"/>
    <w:rsid w:val="0035329E"/>
    <w:rsid w:val="003576F0"/>
    <w:rsid w:val="00360984"/>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55D9"/>
    <w:rsid w:val="003A7C43"/>
    <w:rsid w:val="003B1630"/>
    <w:rsid w:val="003B2BC2"/>
    <w:rsid w:val="003B3C6C"/>
    <w:rsid w:val="003B46DB"/>
    <w:rsid w:val="003B6312"/>
    <w:rsid w:val="003C009E"/>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4016"/>
    <w:rsid w:val="004054F9"/>
    <w:rsid w:val="0040634D"/>
    <w:rsid w:val="004066F4"/>
    <w:rsid w:val="0040719E"/>
    <w:rsid w:val="00411C98"/>
    <w:rsid w:val="00413B30"/>
    <w:rsid w:val="0041473E"/>
    <w:rsid w:val="00415272"/>
    <w:rsid w:val="004167CC"/>
    <w:rsid w:val="00416AF5"/>
    <w:rsid w:val="00421B19"/>
    <w:rsid w:val="004260E0"/>
    <w:rsid w:val="004273B0"/>
    <w:rsid w:val="00427A18"/>
    <w:rsid w:val="00430519"/>
    <w:rsid w:val="00430EFA"/>
    <w:rsid w:val="00433713"/>
    <w:rsid w:val="00433EB1"/>
    <w:rsid w:val="004341E4"/>
    <w:rsid w:val="00436E90"/>
    <w:rsid w:val="004410EB"/>
    <w:rsid w:val="0044196B"/>
    <w:rsid w:val="00441C6C"/>
    <w:rsid w:val="00443842"/>
    <w:rsid w:val="00443BB8"/>
    <w:rsid w:val="00444DD4"/>
    <w:rsid w:val="004463D2"/>
    <w:rsid w:val="004470E6"/>
    <w:rsid w:val="0044712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736"/>
    <w:rsid w:val="004B6017"/>
    <w:rsid w:val="004B6973"/>
    <w:rsid w:val="004B7B8F"/>
    <w:rsid w:val="004C2D9D"/>
    <w:rsid w:val="004C2E5F"/>
    <w:rsid w:val="004C387E"/>
    <w:rsid w:val="004C7219"/>
    <w:rsid w:val="004D6472"/>
    <w:rsid w:val="004D6F9E"/>
    <w:rsid w:val="004E326E"/>
    <w:rsid w:val="004E7211"/>
    <w:rsid w:val="004E74B4"/>
    <w:rsid w:val="004F2381"/>
    <w:rsid w:val="004F3C24"/>
    <w:rsid w:val="004F656C"/>
    <w:rsid w:val="00500D7F"/>
    <w:rsid w:val="00500EAD"/>
    <w:rsid w:val="0050127C"/>
    <w:rsid w:val="0050517E"/>
    <w:rsid w:val="00507173"/>
    <w:rsid w:val="005101C9"/>
    <w:rsid w:val="005110F4"/>
    <w:rsid w:val="0051279F"/>
    <w:rsid w:val="005152EB"/>
    <w:rsid w:val="0051584A"/>
    <w:rsid w:val="00515921"/>
    <w:rsid w:val="00520761"/>
    <w:rsid w:val="00522B2D"/>
    <w:rsid w:val="00522CBB"/>
    <w:rsid w:val="00525503"/>
    <w:rsid w:val="00532F0D"/>
    <w:rsid w:val="00535957"/>
    <w:rsid w:val="0054060E"/>
    <w:rsid w:val="00540A6E"/>
    <w:rsid w:val="00542E35"/>
    <w:rsid w:val="00544460"/>
    <w:rsid w:val="00547BFE"/>
    <w:rsid w:val="00547C36"/>
    <w:rsid w:val="00553DB9"/>
    <w:rsid w:val="00553E64"/>
    <w:rsid w:val="00554162"/>
    <w:rsid w:val="00554901"/>
    <w:rsid w:val="005637BC"/>
    <w:rsid w:val="00564767"/>
    <w:rsid w:val="00566448"/>
    <w:rsid w:val="00573160"/>
    <w:rsid w:val="005744D9"/>
    <w:rsid w:val="00574D48"/>
    <w:rsid w:val="00577187"/>
    <w:rsid w:val="005802FF"/>
    <w:rsid w:val="00584135"/>
    <w:rsid w:val="005856CF"/>
    <w:rsid w:val="00590670"/>
    <w:rsid w:val="00591B64"/>
    <w:rsid w:val="00593DB3"/>
    <w:rsid w:val="00596100"/>
    <w:rsid w:val="005A0371"/>
    <w:rsid w:val="005A4EDD"/>
    <w:rsid w:val="005A6B76"/>
    <w:rsid w:val="005A7504"/>
    <w:rsid w:val="005A7971"/>
    <w:rsid w:val="005B1006"/>
    <w:rsid w:val="005B1792"/>
    <w:rsid w:val="005B62A2"/>
    <w:rsid w:val="005C0C67"/>
    <w:rsid w:val="005C2D81"/>
    <w:rsid w:val="005C31BD"/>
    <w:rsid w:val="005C46B7"/>
    <w:rsid w:val="005C4C1C"/>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06DF2"/>
    <w:rsid w:val="00610504"/>
    <w:rsid w:val="006122C2"/>
    <w:rsid w:val="00613713"/>
    <w:rsid w:val="00616B89"/>
    <w:rsid w:val="006225C0"/>
    <w:rsid w:val="006228F4"/>
    <w:rsid w:val="006237B7"/>
    <w:rsid w:val="00623B37"/>
    <w:rsid w:val="006244B5"/>
    <w:rsid w:val="00626487"/>
    <w:rsid w:val="006349B9"/>
    <w:rsid w:val="00636723"/>
    <w:rsid w:val="00644984"/>
    <w:rsid w:val="00646851"/>
    <w:rsid w:val="00651380"/>
    <w:rsid w:val="00652118"/>
    <w:rsid w:val="00653432"/>
    <w:rsid w:val="00657E75"/>
    <w:rsid w:val="006601AF"/>
    <w:rsid w:val="00661805"/>
    <w:rsid w:val="0066270A"/>
    <w:rsid w:val="00662F3E"/>
    <w:rsid w:val="00665593"/>
    <w:rsid w:val="0066707A"/>
    <w:rsid w:val="00674DD9"/>
    <w:rsid w:val="006755D6"/>
    <w:rsid w:val="0067573E"/>
    <w:rsid w:val="00676397"/>
    <w:rsid w:val="00676F8A"/>
    <w:rsid w:val="00677545"/>
    <w:rsid w:val="00682B67"/>
    <w:rsid w:val="00684F29"/>
    <w:rsid w:val="00686043"/>
    <w:rsid w:val="00687661"/>
    <w:rsid w:val="00690428"/>
    <w:rsid w:val="00690812"/>
    <w:rsid w:val="0069139C"/>
    <w:rsid w:val="00691569"/>
    <w:rsid w:val="00691C85"/>
    <w:rsid w:val="00693532"/>
    <w:rsid w:val="00693915"/>
    <w:rsid w:val="00694466"/>
    <w:rsid w:val="00695103"/>
    <w:rsid w:val="006A03A9"/>
    <w:rsid w:val="006A3A98"/>
    <w:rsid w:val="006A6252"/>
    <w:rsid w:val="006A7032"/>
    <w:rsid w:val="006B3751"/>
    <w:rsid w:val="006B404E"/>
    <w:rsid w:val="006C454E"/>
    <w:rsid w:val="006C4C5F"/>
    <w:rsid w:val="006C4E5F"/>
    <w:rsid w:val="006C5211"/>
    <w:rsid w:val="006D1930"/>
    <w:rsid w:val="006D21FA"/>
    <w:rsid w:val="006D3B66"/>
    <w:rsid w:val="006D3E93"/>
    <w:rsid w:val="006D498E"/>
    <w:rsid w:val="006E044A"/>
    <w:rsid w:val="006E4596"/>
    <w:rsid w:val="006E4739"/>
    <w:rsid w:val="006E5F6B"/>
    <w:rsid w:val="006E6740"/>
    <w:rsid w:val="006E70F6"/>
    <w:rsid w:val="006F2BA1"/>
    <w:rsid w:val="006F3A32"/>
    <w:rsid w:val="006F3F07"/>
    <w:rsid w:val="006F5332"/>
    <w:rsid w:val="00701544"/>
    <w:rsid w:val="00701569"/>
    <w:rsid w:val="00704193"/>
    <w:rsid w:val="0070456D"/>
    <w:rsid w:val="0070540B"/>
    <w:rsid w:val="00707B16"/>
    <w:rsid w:val="00712507"/>
    <w:rsid w:val="00713015"/>
    <w:rsid w:val="00715719"/>
    <w:rsid w:val="0071576E"/>
    <w:rsid w:val="007158FF"/>
    <w:rsid w:val="007209E3"/>
    <w:rsid w:val="00722390"/>
    <w:rsid w:val="007228C3"/>
    <w:rsid w:val="0072394C"/>
    <w:rsid w:val="007325DC"/>
    <w:rsid w:val="00732D8C"/>
    <w:rsid w:val="00740237"/>
    <w:rsid w:val="00740507"/>
    <w:rsid w:val="00740797"/>
    <w:rsid w:val="00741723"/>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2BF"/>
    <w:rsid w:val="00765226"/>
    <w:rsid w:val="00767E3C"/>
    <w:rsid w:val="007716CB"/>
    <w:rsid w:val="00776659"/>
    <w:rsid w:val="007802A9"/>
    <w:rsid w:val="00780F69"/>
    <w:rsid w:val="0078581F"/>
    <w:rsid w:val="0078584B"/>
    <w:rsid w:val="00787879"/>
    <w:rsid w:val="00796826"/>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E60A8"/>
    <w:rsid w:val="007F449F"/>
    <w:rsid w:val="007F4990"/>
    <w:rsid w:val="007F553C"/>
    <w:rsid w:val="007F7771"/>
    <w:rsid w:val="00801BD1"/>
    <w:rsid w:val="00803390"/>
    <w:rsid w:val="00803FA2"/>
    <w:rsid w:val="00805977"/>
    <w:rsid w:val="00805F20"/>
    <w:rsid w:val="00807C2A"/>
    <w:rsid w:val="00810FFB"/>
    <w:rsid w:val="00815D9F"/>
    <w:rsid w:val="00816A31"/>
    <w:rsid w:val="00817E2F"/>
    <w:rsid w:val="008241A4"/>
    <w:rsid w:val="00827F3D"/>
    <w:rsid w:val="00827FBB"/>
    <w:rsid w:val="00830B92"/>
    <w:rsid w:val="008312BF"/>
    <w:rsid w:val="00833267"/>
    <w:rsid w:val="008339E3"/>
    <w:rsid w:val="00834D48"/>
    <w:rsid w:val="008365EE"/>
    <w:rsid w:val="00837F1D"/>
    <w:rsid w:val="0084247D"/>
    <w:rsid w:val="0084445F"/>
    <w:rsid w:val="00846924"/>
    <w:rsid w:val="0084704F"/>
    <w:rsid w:val="00850864"/>
    <w:rsid w:val="00851115"/>
    <w:rsid w:val="00851721"/>
    <w:rsid w:val="0085332E"/>
    <w:rsid w:val="008536C1"/>
    <w:rsid w:val="00856DA5"/>
    <w:rsid w:val="0085763B"/>
    <w:rsid w:val="00857799"/>
    <w:rsid w:val="00861732"/>
    <w:rsid w:val="00862E6E"/>
    <w:rsid w:val="00864A2B"/>
    <w:rsid w:val="008671C2"/>
    <w:rsid w:val="008679BC"/>
    <w:rsid w:val="0087415F"/>
    <w:rsid w:val="00874CDD"/>
    <w:rsid w:val="00875AB3"/>
    <w:rsid w:val="008772E9"/>
    <w:rsid w:val="008776F4"/>
    <w:rsid w:val="008800ED"/>
    <w:rsid w:val="008819EA"/>
    <w:rsid w:val="00881BB1"/>
    <w:rsid w:val="008853B3"/>
    <w:rsid w:val="00886401"/>
    <w:rsid w:val="0088787A"/>
    <w:rsid w:val="00887D25"/>
    <w:rsid w:val="00890B63"/>
    <w:rsid w:val="008928E4"/>
    <w:rsid w:val="008975DF"/>
    <w:rsid w:val="008979F9"/>
    <w:rsid w:val="00897E01"/>
    <w:rsid w:val="008A0C8E"/>
    <w:rsid w:val="008A190E"/>
    <w:rsid w:val="008A6E8A"/>
    <w:rsid w:val="008B04BE"/>
    <w:rsid w:val="008B0B84"/>
    <w:rsid w:val="008B259B"/>
    <w:rsid w:val="008B351E"/>
    <w:rsid w:val="008B561D"/>
    <w:rsid w:val="008C05EA"/>
    <w:rsid w:val="008C26C5"/>
    <w:rsid w:val="008D04B3"/>
    <w:rsid w:val="008D2323"/>
    <w:rsid w:val="008D4539"/>
    <w:rsid w:val="008D5863"/>
    <w:rsid w:val="008E0371"/>
    <w:rsid w:val="008E3D35"/>
    <w:rsid w:val="008F11C5"/>
    <w:rsid w:val="008F4FD7"/>
    <w:rsid w:val="008F54B8"/>
    <w:rsid w:val="008F672B"/>
    <w:rsid w:val="008F6C30"/>
    <w:rsid w:val="00907FD5"/>
    <w:rsid w:val="00910D5F"/>
    <w:rsid w:val="0091459D"/>
    <w:rsid w:val="00914B4D"/>
    <w:rsid w:val="00914CD1"/>
    <w:rsid w:val="009156CB"/>
    <w:rsid w:val="009157D5"/>
    <w:rsid w:val="00920154"/>
    <w:rsid w:val="00920F67"/>
    <w:rsid w:val="00923547"/>
    <w:rsid w:val="009257A6"/>
    <w:rsid w:val="00931951"/>
    <w:rsid w:val="00940EEA"/>
    <w:rsid w:val="009449EF"/>
    <w:rsid w:val="009476B3"/>
    <w:rsid w:val="00947B67"/>
    <w:rsid w:val="00947D14"/>
    <w:rsid w:val="00952D70"/>
    <w:rsid w:val="009542FB"/>
    <w:rsid w:val="00954674"/>
    <w:rsid w:val="009549E0"/>
    <w:rsid w:val="00956B5D"/>
    <w:rsid w:val="00960B68"/>
    <w:rsid w:val="0096618D"/>
    <w:rsid w:val="0097185A"/>
    <w:rsid w:val="009725F5"/>
    <w:rsid w:val="009778EE"/>
    <w:rsid w:val="0097792D"/>
    <w:rsid w:val="009805E2"/>
    <w:rsid w:val="00980C9A"/>
    <w:rsid w:val="00980E63"/>
    <w:rsid w:val="0098142B"/>
    <w:rsid w:val="009824FA"/>
    <w:rsid w:val="00987A0F"/>
    <w:rsid w:val="00990337"/>
    <w:rsid w:val="0099170B"/>
    <w:rsid w:val="00991F52"/>
    <w:rsid w:val="0099502E"/>
    <w:rsid w:val="009978BF"/>
    <w:rsid w:val="009A0008"/>
    <w:rsid w:val="009A3091"/>
    <w:rsid w:val="009A3151"/>
    <w:rsid w:val="009A321F"/>
    <w:rsid w:val="009A42A0"/>
    <w:rsid w:val="009A4A35"/>
    <w:rsid w:val="009B035D"/>
    <w:rsid w:val="009B5C58"/>
    <w:rsid w:val="009B7F24"/>
    <w:rsid w:val="009C03F2"/>
    <w:rsid w:val="009C47C8"/>
    <w:rsid w:val="009C7C2B"/>
    <w:rsid w:val="009D0DC7"/>
    <w:rsid w:val="009D12D6"/>
    <w:rsid w:val="009D2CBE"/>
    <w:rsid w:val="009D3B8D"/>
    <w:rsid w:val="009D6FD8"/>
    <w:rsid w:val="009F5629"/>
    <w:rsid w:val="00A03E49"/>
    <w:rsid w:val="00A06A5B"/>
    <w:rsid w:val="00A06D92"/>
    <w:rsid w:val="00A0733C"/>
    <w:rsid w:val="00A07C0D"/>
    <w:rsid w:val="00A10E5F"/>
    <w:rsid w:val="00A13536"/>
    <w:rsid w:val="00A14C7D"/>
    <w:rsid w:val="00A244A8"/>
    <w:rsid w:val="00A247B2"/>
    <w:rsid w:val="00A25646"/>
    <w:rsid w:val="00A31AD2"/>
    <w:rsid w:val="00A3366A"/>
    <w:rsid w:val="00A33A64"/>
    <w:rsid w:val="00A3490A"/>
    <w:rsid w:val="00A42271"/>
    <w:rsid w:val="00A44148"/>
    <w:rsid w:val="00A4515A"/>
    <w:rsid w:val="00A5535E"/>
    <w:rsid w:val="00A61447"/>
    <w:rsid w:val="00A61763"/>
    <w:rsid w:val="00A63173"/>
    <w:rsid w:val="00A640DD"/>
    <w:rsid w:val="00A65FD9"/>
    <w:rsid w:val="00A71216"/>
    <w:rsid w:val="00A7126D"/>
    <w:rsid w:val="00A7138A"/>
    <w:rsid w:val="00A72C48"/>
    <w:rsid w:val="00A80F0E"/>
    <w:rsid w:val="00A815A5"/>
    <w:rsid w:val="00A817B8"/>
    <w:rsid w:val="00A82ADB"/>
    <w:rsid w:val="00A83E54"/>
    <w:rsid w:val="00A843E1"/>
    <w:rsid w:val="00A84D7F"/>
    <w:rsid w:val="00A85EFB"/>
    <w:rsid w:val="00A85FEE"/>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34BB"/>
    <w:rsid w:val="00AC3BCE"/>
    <w:rsid w:val="00AD045B"/>
    <w:rsid w:val="00AF46B2"/>
    <w:rsid w:val="00B00520"/>
    <w:rsid w:val="00B018A0"/>
    <w:rsid w:val="00B01903"/>
    <w:rsid w:val="00B01F55"/>
    <w:rsid w:val="00B03153"/>
    <w:rsid w:val="00B03C88"/>
    <w:rsid w:val="00B04FF0"/>
    <w:rsid w:val="00B05DB0"/>
    <w:rsid w:val="00B073AF"/>
    <w:rsid w:val="00B075E0"/>
    <w:rsid w:val="00B11349"/>
    <w:rsid w:val="00B11CE4"/>
    <w:rsid w:val="00B12A9E"/>
    <w:rsid w:val="00B177C2"/>
    <w:rsid w:val="00B17AC8"/>
    <w:rsid w:val="00B23499"/>
    <w:rsid w:val="00B23C9C"/>
    <w:rsid w:val="00B30240"/>
    <w:rsid w:val="00B32944"/>
    <w:rsid w:val="00B36F2F"/>
    <w:rsid w:val="00B40350"/>
    <w:rsid w:val="00B41329"/>
    <w:rsid w:val="00B438CA"/>
    <w:rsid w:val="00B477C4"/>
    <w:rsid w:val="00B50994"/>
    <w:rsid w:val="00B53844"/>
    <w:rsid w:val="00B546B5"/>
    <w:rsid w:val="00B5647B"/>
    <w:rsid w:val="00B56A97"/>
    <w:rsid w:val="00B603F6"/>
    <w:rsid w:val="00B6114F"/>
    <w:rsid w:val="00B61E45"/>
    <w:rsid w:val="00B623BA"/>
    <w:rsid w:val="00B62E41"/>
    <w:rsid w:val="00B673B6"/>
    <w:rsid w:val="00B67D5D"/>
    <w:rsid w:val="00B72358"/>
    <w:rsid w:val="00B7308A"/>
    <w:rsid w:val="00B75A78"/>
    <w:rsid w:val="00B75FC6"/>
    <w:rsid w:val="00B76E20"/>
    <w:rsid w:val="00B77D71"/>
    <w:rsid w:val="00B81DA8"/>
    <w:rsid w:val="00B82A86"/>
    <w:rsid w:val="00B832A7"/>
    <w:rsid w:val="00B84C14"/>
    <w:rsid w:val="00B8627A"/>
    <w:rsid w:val="00B9091C"/>
    <w:rsid w:val="00B90E49"/>
    <w:rsid w:val="00B91018"/>
    <w:rsid w:val="00B94FC2"/>
    <w:rsid w:val="00B9527E"/>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37BD"/>
    <w:rsid w:val="00BC4550"/>
    <w:rsid w:val="00BC66BF"/>
    <w:rsid w:val="00BD18F7"/>
    <w:rsid w:val="00BD2DE1"/>
    <w:rsid w:val="00BD5BF9"/>
    <w:rsid w:val="00BD6445"/>
    <w:rsid w:val="00BE042B"/>
    <w:rsid w:val="00BE0BFF"/>
    <w:rsid w:val="00BE61A4"/>
    <w:rsid w:val="00BE64F6"/>
    <w:rsid w:val="00BE7318"/>
    <w:rsid w:val="00BF211F"/>
    <w:rsid w:val="00C0141A"/>
    <w:rsid w:val="00C01E17"/>
    <w:rsid w:val="00C03691"/>
    <w:rsid w:val="00C043F6"/>
    <w:rsid w:val="00C05A9B"/>
    <w:rsid w:val="00C06379"/>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046F"/>
    <w:rsid w:val="00C8293B"/>
    <w:rsid w:val="00C82B61"/>
    <w:rsid w:val="00C83D26"/>
    <w:rsid w:val="00C848BE"/>
    <w:rsid w:val="00C863EE"/>
    <w:rsid w:val="00C86DA7"/>
    <w:rsid w:val="00C91734"/>
    <w:rsid w:val="00C937B9"/>
    <w:rsid w:val="00C966AE"/>
    <w:rsid w:val="00CA0EEF"/>
    <w:rsid w:val="00CA4F30"/>
    <w:rsid w:val="00CA6CBB"/>
    <w:rsid w:val="00CB0BB1"/>
    <w:rsid w:val="00CB1BE6"/>
    <w:rsid w:val="00CB50E7"/>
    <w:rsid w:val="00CB6C88"/>
    <w:rsid w:val="00CC0882"/>
    <w:rsid w:val="00CC5051"/>
    <w:rsid w:val="00CD06AF"/>
    <w:rsid w:val="00CD497A"/>
    <w:rsid w:val="00CD68A0"/>
    <w:rsid w:val="00CE280C"/>
    <w:rsid w:val="00CE2D89"/>
    <w:rsid w:val="00CF0B25"/>
    <w:rsid w:val="00CF16EF"/>
    <w:rsid w:val="00CF1C34"/>
    <w:rsid w:val="00CF1D74"/>
    <w:rsid w:val="00CF23AB"/>
    <w:rsid w:val="00CF415E"/>
    <w:rsid w:val="00CF52A3"/>
    <w:rsid w:val="00CF6BB4"/>
    <w:rsid w:val="00D05A15"/>
    <w:rsid w:val="00D06099"/>
    <w:rsid w:val="00D120C0"/>
    <w:rsid w:val="00D17422"/>
    <w:rsid w:val="00D20FC9"/>
    <w:rsid w:val="00D223DB"/>
    <w:rsid w:val="00D24351"/>
    <w:rsid w:val="00D2734A"/>
    <w:rsid w:val="00D278A9"/>
    <w:rsid w:val="00D3120F"/>
    <w:rsid w:val="00D32656"/>
    <w:rsid w:val="00D32B45"/>
    <w:rsid w:val="00D34252"/>
    <w:rsid w:val="00D36198"/>
    <w:rsid w:val="00D37745"/>
    <w:rsid w:val="00D418C2"/>
    <w:rsid w:val="00D44FF1"/>
    <w:rsid w:val="00D46FC5"/>
    <w:rsid w:val="00D51C33"/>
    <w:rsid w:val="00D535EA"/>
    <w:rsid w:val="00D54FA6"/>
    <w:rsid w:val="00D56B46"/>
    <w:rsid w:val="00D572E2"/>
    <w:rsid w:val="00D6072D"/>
    <w:rsid w:val="00D60800"/>
    <w:rsid w:val="00D6169F"/>
    <w:rsid w:val="00D6589B"/>
    <w:rsid w:val="00D67735"/>
    <w:rsid w:val="00D7186F"/>
    <w:rsid w:val="00D72F31"/>
    <w:rsid w:val="00D73301"/>
    <w:rsid w:val="00D74353"/>
    <w:rsid w:val="00D745BA"/>
    <w:rsid w:val="00D7490F"/>
    <w:rsid w:val="00D77AE2"/>
    <w:rsid w:val="00D835FD"/>
    <w:rsid w:val="00D84002"/>
    <w:rsid w:val="00D84408"/>
    <w:rsid w:val="00D8726B"/>
    <w:rsid w:val="00DA0344"/>
    <w:rsid w:val="00DA04AC"/>
    <w:rsid w:val="00DA2823"/>
    <w:rsid w:val="00DA3B96"/>
    <w:rsid w:val="00DB140E"/>
    <w:rsid w:val="00DB1707"/>
    <w:rsid w:val="00DB3D4E"/>
    <w:rsid w:val="00DB3FB2"/>
    <w:rsid w:val="00DB592D"/>
    <w:rsid w:val="00DB6B90"/>
    <w:rsid w:val="00DB6F71"/>
    <w:rsid w:val="00DC381B"/>
    <w:rsid w:val="00DC75D6"/>
    <w:rsid w:val="00DD0139"/>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7C3"/>
    <w:rsid w:val="00E13CE8"/>
    <w:rsid w:val="00E14168"/>
    <w:rsid w:val="00E21DB3"/>
    <w:rsid w:val="00E22837"/>
    <w:rsid w:val="00E237E2"/>
    <w:rsid w:val="00E311FB"/>
    <w:rsid w:val="00E41138"/>
    <w:rsid w:val="00E428C2"/>
    <w:rsid w:val="00E42F5A"/>
    <w:rsid w:val="00E500C5"/>
    <w:rsid w:val="00E5186E"/>
    <w:rsid w:val="00E52077"/>
    <w:rsid w:val="00E552BA"/>
    <w:rsid w:val="00E57A69"/>
    <w:rsid w:val="00E617CD"/>
    <w:rsid w:val="00E61A3F"/>
    <w:rsid w:val="00E6237D"/>
    <w:rsid w:val="00E629A7"/>
    <w:rsid w:val="00E63433"/>
    <w:rsid w:val="00E636BC"/>
    <w:rsid w:val="00E6391D"/>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D3E"/>
    <w:rsid w:val="00E9149D"/>
    <w:rsid w:val="00E922D1"/>
    <w:rsid w:val="00E93DDF"/>
    <w:rsid w:val="00E95797"/>
    <w:rsid w:val="00E969AC"/>
    <w:rsid w:val="00EA4F77"/>
    <w:rsid w:val="00EA79C2"/>
    <w:rsid w:val="00EB3611"/>
    <w:rsid w:val="00EB4BF3"/>
    <w:rsid w:val="00EB508E"/>
    <w:rsid w:val="00EB5885"/>
    <w:rsid w:val="00EB6AB1"/>
    <w:rsid w:val="00EB709E"/>
    <w:rsid w:val="00EC0BD2"/>
    <w:rsid w:val="00EC36F1"/>
    <w:rsid w:val="00EC36F8"/>
    <w:rsid w:val="00EC72C3"/>
    <w:rsid w:val="00ED353A"/>
    <w:rsid w:val="00ED3655"/>
    <w:rsid w:val="00ED3822"/>
    <w:rsid w:val="00ED385C"/>
    <w:rsid w:val="00ED4508"/>
    <w:rsid w:val="00ED6417"/>
    <w:rsid w:val="00ED68BD"/>
    <w:rsid w:val="00ED72EE"/>
    <w:rsid w:val="00ED7FF4"/>
    <w:rsid w:val="00EE08F2"/>
    <w:rsid w:val="00EE10DE"/>
    <w:rsid w:val="00EE16A6"/>
    <w:rsid w:val="00EE2CB5"/>
    <w:rsid w:val="00EE3DDA"/>
    <w:rsid w:val="00EE4C54"/>
    <w:rsid w:val="00EE5B4A"/>
    <w:rsid w:val="00EE73AA"/>
    <w:rsid w:val="00EF0ED0"/>
    <w:rsid w:val="00EF1F72"/>
    <w:rsid w:val="00EF4B15"/>
    <w:rsid w:val="00F037E5"/>
    <w:rsid w:val="00F04669"/>
    <w:rsid w:val="00F05B1A"/>
    <w:rsid w:val="00F10EC7"/>
    <w:rsid w:val="00F11115"/>
    <w:rsid w:val="00F1322A"/>
    <w:rsid w:val="00F151D5"/>
    <w:rsid w:val="00F27D0A"/>
    <w:rsid w:val="00F30859"/>
    <w:rsid w:val="00F30AF1"/>
    <w:rsid w:val="00F32F0E"/>
    <w:rsid w:val="00F334C2"/>
    <w:rsid w:val="00F351A6"/>
    <w:rsid w:val="00F36208"/>
    <w:rsid w:val="00F40782"/>
    <w:rsid w:val="00F425D7"/>
    <w:rsid w:val="00F450DF"/>
    <w:rsid w:val="00F47157"/>
    <w:rsid w:val="00F505FB"/>
    <w:rsid w:val="00F60CE2"/>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uiPriority w:val="22"/>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uiPriority w:val="22"/>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c.europa.eu/growth/esp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7A999-FE47-4697-8DE7-AB8EBA71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11124</Words>
  <Characters>66745</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2</cp:revision>
  <cp:lastPrinted>2020-04-16T10:54:00Z</cp:lastPrinted>
  <dcterms:created xsi:type="dcterms:W3CDTF">2020-05-07T12:42:00Z</dcterms:created>
  <dcterms:modified xsi:type="dcterms:W3CDTF">2020-05-07T12:42:00Z</dcterms:modified>
</cp:coreProperties>
</file>